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9EE" w:rsidRPr="009D53ED" w:rsidRDefault="006C79EE" w:rsidP="006C79EE">
      <w:pPr>
        <w:spacing w:after="0" w:line="240" w:lineRule="auto"/>
        <w:ind w:right="-284"/>
        <w:rPr>
          <w:rFonts w:ascii="Times New Roman" w:hAnsi="Times New Roman" w:cs="Times New Roman"/>
          <w:b/>
          <w:sz w:val="26"/>
          <w:szCs w:val="26"/>
        </w:rPr>
      </w:pPr>
      <w:r w:rsidRPr="009D53ED">
        <w:rPr>
          <w:rFonts w:ascii="Times New Roman" w:hAnsi="Times New Roman" w:cs="Times New Roman"/>
          <w:sz w:val="26"/>
          <w:szCs w:val="26"/>
        </w:rPr>
        <w:t xml:space="preserve">SỞ Y TẾ TỈNH ĐỒNG THÁP    </w:t>
      </w:r>
      <w:r w:rsidRPr="009D53ED">
        <w:rPr>
          <w:rFonts w:ascii="Times New Roman" w:hAnsi="Times New Roman" w:cs="Times New Roman"/>
          <w:b/>
          <w:sz w:val="26"/>
          <w:szCs w:val="26"/>
        </w:rPr>
        <w:t>CỘNG HÒA XÃ HỘI CHỦ NGHĨA VIỆT NAM</w:t>
      </w:r>
    </w:p>
    <w:p w:rsidR="006C79EE" w:rsidRPr="009D53ED" w:rsidRDefault="006C79EE" w:rsidP="006C79EE">
      <w:pPr>
        <w:spacing w:after="0" w:line="240" w:lineRule="auto"/>
        <w:ind w:left="-142"/>
        <w:rPr>
          <w:rFonts w:ascii="Times New Roman" w:hAnsi="Times New Roman" w:cs="Times New Roman"/>
          <w:b/>
          <w:sz w:val="26"/>
          <w:szCs w:val="26"/>
        </w:rPr>
      </w:pPr>
      <w:r w:rsidRPr="009D53ED">
        <w:rPr>
          <w:rFonts w:ascii="Times New Roman" w:hAnsi="Times New Roman" w:cs="Times New Roman"/>
          <w:b/>
          <w:sz w:val="26"/>
          <w:szCs w:val="26"/>
        </w:rPr>
        <w:t>BỆNH VIỆN ĐKKV CAI LẬ</w:t>
      </w:r>
      <w:r>
        <w:rPr>
          <w:rFonts w:ascii="Times New Roman" w:hAnsi="Times New Roman" w:cs="Times New Roman"/>
          <w:b/>
          <w:sz w:val="26"/>
          <w:szCs w:val="26"/>
        </w:rPr>
        <w:t xml:space="preserve">Y                  </w:t>
      </w:r>
      <w:r w:rsidRPr="009D53ED">
        <w:rPr>
          <w:rFonts w:ascii="Times New Roman" w:hAnsi="Times New Roman" w:cs="Times New Roman"/>
          <w:b/>
          <w:sz w:val="26"/>
          <w:szCs w:val="26"/>
        </w:rPr>
        <w:t>Độc lập – Tự do – Hạnh phúc</w:t>
      </w:r>
    </w:p>
    <w:p w:rsidR="006C79EE" w:rsidRPr="003120AF" w:rsidRDefault="001D7C08" w:rsidP="006C79EE">
      <w:pPr>
        <w:spacing w:after="0" w:line="240" w:lineRule="auto"/>
        <w:rPr>
          <w:rFonts w:ascii="VNI-Times" w:eastAsia="Times New Roman" w:hAnsi="VNI-Times" w:cs="Times New Roman"/>
          <w:sz w:val="24"/>
          <w:szCs w:val="20"/>
        </w:rPr>
      </w:pPr>
      <w:r w:rsidRPr="003120AF">
        <w:rPr>
          <w:rFonts w:ascii="VNI-Times" w:eastAsia="Times New Roman" w:hAnsi="VNI-Times" w:cs="Times New Roman"/>
          <w:noProof/>
          <w:sz w:val="24"/>
          <w:szCs w:val="20"/>
        </w:rPr>
        <mc:AlternateContent>
          <mc:Choice Requires="wps">
            <w:drawing>
              <wp:anchor distT="4294967295" distB="4294967295" distL="114300" distR="114300" simplePos="0" relativeHeight="251668480" behindDoc="0" locked="0" layoutInCell="1" allowOverlap="1" wp14:anchorId="7578B496" wp14:editId="32B4DD59">
                <wp:simplePos x="0" y="0"/>
                <wp:positionH relativeFrom="column">
                  <wp:posOffset>2851843</wp:posOffset>
                </wp:positionH>
                <wp:positionV relativeFrom="paragraph">
                  <wp:posOffset>47914</wp:posOffset>
                </wp:positionV>
                <wp:extent cx="2018270"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B8E5E"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55pt,3.75pt" to="38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m62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"/>
            </w:pict>
          </mc:Fallback>
        </mc:AlternateContent>
      </w:r>
      <w:r w:rsidR="00861030" w:rsidRPr="003120AF">
        <w:rPr>
          <w:rFonts w:ascii="VNI-Times" w:eastAsia="Times New Roman" w:hAnsi="VNI-Times" w:cs="Times New Roman"/>
          <w:noProof/>
          <w:sz w:val="24"/>
          <w:szCs w:val="20"/>
        </w:rPr>
        <mc:AlternateContent>
          <mc:Choice Requires="wps">
            <w:drawing>
              <wp:anchor distT="4294967295" distB="4294967295" distL="114300" distR="114300" simplePos="0" relativeHeight="251667456" behindDoc="0" locked="0" layoutInCell="1" allowOverlap="1" wp14:anchorId="0076E6F0" wp14:editId="6C862AE0">
                <wp:simplePos x="0" y="0"/>
                <wp:positionH relativeFrom="column">
                  <wp:posOffset>534266</wp:posOffset>
                </wp:positionH>
                <wp:positionV relativeFrom="paragraph">
                  <wp:posOffset>20320</wp:posOffset>
                </wp:positionV>
                <wp:extent cx="6762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F7BB0" id="Straight Connector 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05pt,1.6pt" to="95.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"/>
            </w:pict>
          </mc:Fallback>
        </mc:AlternateContent>
      </w:r>
    </w:p>
    <w:p w:rsidR="006C79EE" w:rsidRPr="003120AF" w:rsidRDefault="006C79EE" w:rsidP="006C79EE">
      <w:pPr>
        <w:spacing w:after="0" w:line="240" w:lineRule="auto"/>
        <w:rPr>
          <w:rFonts w:ascii="VNI-Times" w:eastAsia="Times New Roman" w:hAnsi="VNI-Times" w:cs="Times New Roman"/>
          <w:sz w:val="24"/>
          <w:szCs w:val="20"/>
        </w:rPr>
      </w:pPr>
      <w:r>
        <w:rPr>
          <w:rFonts w:ascii="Times New Roman" w:eastAsia="Times New Roman" w:hAnsi="Times New Roman" w:cs="Times New Roman"/>
          <w:sz w:val="26"/>
          <w:szCs w:val="26"/>
        </w:rPr>
        <w:t xml:space="preserve">     Số</w:t>
      </w:r>
      <w:r w:rsidR="00730441">
        <w:rPr>
          <w:rFonts w:ascii="Times New Roman" w:eastAsia="Times New Roman" w:hAnsi="Times New Roman" w:cs="Times New Roman"/>
          <w:sz w:val="26"/>
          <w:szCs w:val="26"/>
        </w:rPr>
        <w:t xml:space="preserve">:      </w:t>
      </w:r>
      <w:r w:rsidRPr="003120AF">
        <w:rPr>
          <w:rFonts w:ascii="Times New Roman" w:eastAsia="Times New Roman" w:hAnsi="Times New Roman" w:cs="Times New Roman"/>
          <w:sz w:val="26"/>
          <w:szCs w:val="26"/>
        </w:rPr>
        <w:t xml:space="preserve">/TTr-BVĐKCL </w:t>
      </w:r>
      <w:r w:rsidRPr="003120AF">
        <w:rPr>
          <w:rFonts w:ascii="Times New Roman" w:eastAsia="Times New Roman" w:hAnsi="Times New Roman" w:cs="Times New Roman"/>
          <w:b/>
          <w:sz w:val="26"/>
          <w:szCs w:val="26"/>
        </w:rPr>
        <w:t xml:space="preserve">              </w:t>
      </w:r>
      <w:r>
        <w:rPr>
          <w:rFonts w:ascii="Times New Roman" w:eastAsia="Times New Roman" w:hAnsi="Times New Roman" w:cs="Times New Roman"/>
          <w:i/>
          <w:sz w:val="26"/>
          <w:szCs w:val="26"/>
        </w:rPr>
        <w:t xml:space="preserve">       </w:t>
      </w:r>
      <w:r w:rsidRPr="003120AF">
        <w:rPr>
          <w:rFonts w:ascii="Times New Roman" w:eastAsia="Times New Roman" w:hAnsi="Times New Roman" w:cs="Times New Roman"/>
          <w:i/>
          <w:sz w:val="26"/>
          <w:szCs w:val="26"/>
        </w:rPr>
        <w:t xml:space="preserve">Cai Lậy, ngày </w:t>
      </w:r>
      <w:r w:rsidR="00730441">
        <w:rPr>
          <w:rFonts w:ascii="Times New Roman" w:eastAsia="Times New Roman" w:hAnsi="Times New Roman" w:cs="Times New Roman"/>
          <w:i/>
          <w:sz w:val="26"/>
          <w:szCs w:val="26"/>
        </w:rPr>
        <w:t>22</w:t>
      </w:r>
      <w:r w:rsidR="009946E0">
        <w:rPr>
          <w:rFonts w:ascii="Times New Roman" w:eastAsia="Times New Roman" w:hAnsi="Times New Roman" w:cs="Times New Roman"/>
          <w:i/>
          <w:sz w:val="26"/>
          <w:szCs w:val="26"/>
        </w:rPr>
        <w:t xml:space="preserve"> </w:t>
      </w:r>
      <w:r w:rsidRPr="003120AF">
        <w:rPr>
          <w:rFonts w:ascii="Times New Roman" w:eastAsia="Times New Roman" w:hAnsi="Times New Roman" w:cs="Times New Roman"/>
          <w:i/>
          <w:sz w:val="26"/>
          <w:szCs w:val="26"/>
        </w:rPr>
        <w:t xml:space="preserve">tháng </w:t>
      </w:r>
      <w:r w:rsidR="00730441">
        <w:rPr>
          <w:rFonts w:ascii="Times New Roman" w:eastAsia="Times New Roman" w:hAnsi="Times New Roman" w:cs="Times New Roman"/>
          <w:i/>
          <w:sz w:val="26"/>
          <w:szCs w:val="26"/>
        </w:rPr>
        <w:t>12</w:t>
      </w:r>
      <w:r w:rsidRPr="003120AF">
        <w:rPr>
          <w:rFonts w:ascii="Times New Roman" w:eastAsia="Times New Roman" w:hAnsi="Times New Roman" w:cs="Times New Roman"/>
          <w:i/>
          <w:sz w:val="26"/>
          <w:szCs w:val="26"/>
        </w:rPr>
        <w:t xml:space="preserve"> năm 2025</w:t>
      </w:r>
    </w:p>
    <w:p w:rsidR="006C79EE" w:rsidRPr="003120AF" w:rsidRDefault="006C79EE" w:rsidP="006C79EE">
      <w:pPr>
        <w:spacing w:after="0" w:line="240" w:lineRule="auto"/>
        <w:rPr>
          <w:rFonts w:ascii="Times New Roman" w:eastAsia="Times New Roman" w:hAnsi="Times New Roman" w:cs="Times New Roman"/>
          <w:i/>
          <w:sz w:val="28"/>
          <w:szCs w:val="28"/>
        </w:rPr>
      </w:pPr>
      <w:r w:rsidRPr="003120AF">
        <w:rPr>
          <w:rFonts w:ascii="Times New Roman" w:eastAsia="Times New Roman" w:hAnsi="Times New Roman" w:cs="Times New Roman"/>
          <w:sz w:val="28"/>
          <w:szCs w:val="28"/>
        </w:rPr>
        <w:t xml:space="preserve">    </w:t>
      </w:r>
      <w:r w:rsidRPr="003120AF">
        <w:rPr>
          <w:rFonts w:ascii="Times New Roman" w:eastAsia="Times New Roman" w:hAnsi="Times New Roman" w:cs="Times New Roman"/>
          <w:sz w:val="28"/>
          <w:szCs w:val="28"/>
        </w:rPr>
        <w:tab/>
      </w:r>
      <w:r w:rsidRPr="003120AF">
        <w:rPr>
          <w:rFonts w:ascii="Times New Roman" w:eastAsia="Times New Roman" w:hAnsi="Times New Roman" w:cs="Times New Roman"/>
          <w:sz w:val="28"/>
          <w:szCs w:val="28"/>
        </w:rPr>
        <w:tab/>
      </w:r>
      <w:r w:rsidRPr="003120AF">
        <w:rPr>
          <w:rFonts w:ascii="Times New Roman" w:eastAsia="Times New Roman" w:hAnsi="Times New Roman" w:cs="Times New Roman"/>
          <w:sz w:val="28"/>
          <w:szCs w:val="28"/>
        </w:rPr>
        <w:tab/>
        <w:t xml:space="preserve"> </w:t>
      </w:r>
    </w:p>
    <w:p w:rsidR="006C79EE" w:rsidRPr="003120AF" w:rsidRDefault="006C79EE" w:rsidP="006C79EE">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TỜ TRÌNH</w:t>
      </w:r>
    </w:p>
    <w:p w:rsidR="006C79EE" w:rsidRPr="003120AF" w:rsidRDefault="006C79EE" w:rsidP="006C79EE">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Đề nghị xác nhận hiệu quả áp dụng, phạm vị ảnh hưởng của sáng kiến hoặc đề tài khoa học, đề án khoa học, công trình khoa học và công nghệ</w:t>
      </w:r>
    </w:p>
    <w:p w:rsidR="006C79EE" w:rsidRPr="003120AF" w:rsidRDefault="006C79EE" w:rsidP="006C79EE">
      <w:pPr>
        <w:spacing w:after="0" w:line="240" w:lineRule="auto"/>
        <w:jc w:val="center"/>
        <w:rPr>
          <w:rFonts w:ascii="Times New Roman" w:eastAsia="Times New Roman" w:hAnsi="Times New Roman" w:cs="Times New Roman"/>
          <w:b/>
          <w:i/>
          <w:sz w:val="28"/>
          <w:szCs w:val="28"/>
        </w:rPr>
      </w:pPr>
      <w:r w:rsidRPr="003120AF">
        <w:rPr>
          <w:rFonts w:ascii="Times New Roman" w:eastAsia="Times New Roman" w:hAnsi="Times New Roman" w:cs="Times New Roman"/>
          <w:b/>
          <w:i/>
          <w:noProof/>
          <w:sz w:val="28"/>
          <w:szCs w:val="28"/>
        </w:rPr>
        <mc:AlternateContent>
          <mc:Choice Requires="wps">
            <w:drawing>
              <wp:anchor distT="0" distB="0" distL="114300" distR="114300" simplePos="0" relativeHeight="251666432" behindDoc="0" locked="0" layoutInCell="1" allowOverlap="1" wp14:anchorId="729FE3EF" wp14:editId="7AF84819">
                <wp:simplePos x="0" y="0"/>
                <wp:positionH relativeFrom="column">
                  <wp:posOffset>2038350</wp:posOffset>
                </wp:positionH>
                <wp:positionV relativeFrom="paragraph">
                  <wp:posOffset>51486</wp:posOffset>
                </wp:positionV>
                <wp:extent cx="1714500" cy="0"/>
                <wp:effectExtent l="13335" t="11430" r="571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7DA9F"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4.05pt" to="29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"/>
            </w:pict>
          </mc:Fallback>
        </mc:AlternateContent>
      </w:r>
    </w:p>
    <w:p w:rsidR="006C79EE" w:rsidRPr="003120AF" w:rsidRDefault="006C79EE" w:rsidP="006C79EE">
      <w:pPr>
        <w:spacing w:after="0" w:line="240" w:lineRule="auto"/>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 xml:space="preserve">Kính gửi: Sở Y tế </w:t>
      </w:r>
      <w:r>
        <w:rPr>
          <w:rFonts w:ascii="Times New Roman" w:eastAsia="Times New Roman" w:hAnsi="Times New Roman" w:cs="Times New Roman"/>
          <w:sz w:val="28"/>
          <w:szCs w:val="28"/>
        </w:rPr>
        <w:t>tỉnh Đồng Tháp.</w:t>
      </w:r>
    </w:p>
    <w:p w:rsidR="003120AF" w:rsidRPr="003120AF" w:rsidRDefault="003120AF" w:rsidP="003120AF">
      <w:pPr>
        <w:spacing w:after="0" w:line="240" w:lineRule="auto"/>
        <w:ind w:left="2160"/>
        <w:rPr>
          <w:rFonts w:ascii="Times New Roman" w:eastAsia="Times New Roman" w:hAnsi="Times New Roman" w:cs="Times New Roman"/>
          <w:sz w:val="28"/>
          <w:szCs w:val="28"/>
        </w:rPr>
      </w:pPr>
    </w:p>
    <w:p w:rsidR="003120AF" w:rsidRPr="003120AF" w:rsidRDefault="003120AF" w:rsidP="00577B72">
      <w:pPr>
        <w:tabs>
          <w:tab w:val="center" w:leader="dot" w:pos="1134"/>
          <w:tab w:val="left" w:pos="2694"/>
          <w:tab w:val="left" w:pos="3780"/>
          <w:tab w:val="left" w:leader="dot" w:pos="8505"/>
        </w:tabs>
        <w:spacing w:after="0" w:line="240" w:lineRule="auto"/>
        <w:ind w:firstLine="567"/>
        <w:jc w:val="both"/>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Căn cứ Luật Thi đua, khen thưởng ngày 15/6/2022;</w:t>
      </w:r>
    </w:p>
    <w:p w:rsidR="004C1023" w:rsidRDefault="004C1023" w:rsidP="00577B72">
      <w:pPr>
        <w:keepNext/>
        <w:keepLines/>
        <w:shd w:val="clear" w:color="auto" w:fill="FFFFFF"/>
        <w:spacing w:after="0" w:line="240" w:lineRule="auto"/>
        <w:ind w:firstLine="567"/>
        <w:jc w:val="both"/>
        <w:outlineLvl w:val="3"/>
        <w:rPr>
          <w:rFonts w:ascii="Times New Roman" w:eastAsia="Times New Roman" w:hAnsi="Times New Roman" w:cs="Times New Roman"/>
          <w:iCs/>
          <w:color w:val="000000" w:themeColor="text1"/>
          <w:sz w:val="28"/>
          <w:szCs w:val="28"/>
        </w:rPr>
      </w:pPr>
      <w:r w:rsidRPr="00E37125">
        <w:rPr>
          <w:rFonts w:ascii="Times New Roman" w:eastAsia="Times New Roman" w:hAnsi="Times New Roman" w:cs="Times New Roman"/>
          <w:iCs/>
          <w:color w:val="000000" w:themeColor="text1"/>
          <w:sz w:val="28"/>
          <w:szCs w:val="28"/>
        </w:rPr>
        <w:t>Căn cứ Nghị định số 152/2025/NĐ-CP ngày 14/6/2025 của Chính phủ quy định</w:t>
      </w:r>
      <w:r w:rsidRPr="00E37125">
        <w:rPr>
          <w:rFonts w:ascii="Times New Roman" w:eastAsia="Times New Roman" w:hAnsi="Times New Roman" w:cs="Times New Roman"/>
          <w:i/>
          <w:iCs/>
          <w:color w:val="000000" w:themeColor="text1"/>
          <w:sz w:val="28"/>
          <w:szCs w:val="28"/>
        </w:rPr>
        <w:t xml:space="preserve"> </w:t>
      </w:r>
      <w:r w:rsidRPr="00E37125">
        <w:rPr>
          <w:rFonts w:ascii="Times New Roman" w:eastAsia="Times New Roman" w:hAnsi="Times New Roman" w:cs="Times New Roman"/>
          <w:bCs/>
          <w:color w:val="000000" w:themeColor="text1"/>
          <w:sz w:val="28"/>
          <w:szCs w:val="28"/>
        </w:rPr>
        <w:t>về phân cấp, phân quyền trong lĩnh vực thi đua, khen thưởng; quy định chi tiết và hướng dẫn thi hành một số điều của Luật Thi đua, khen thưởng</w:t>
      </w:r>
      <w:r w:rsidRPr="00E37125">
        <w:rPr>
          <w:rFonts w:ascii="Times New Roman" w:eastAsia="Times New Roman" w:hAnsi="Times New Roman" w:cs="Times New Roman"/>
          <w:iCs/>
          <w:color w:val="000000" w:themeColor="text1"/>
          <w:sz w:val="28"/>
          <w:szCs w:val="28"/>
        </w:rPr>
        <w:t>;</w:t>
      </w:r>
    </w:p>
    <w:p w:rsidR="00577B72" w:rsidRPr="00577B72" w:rsidRDefault="00577B72" w:rsidP="00577B72">
      <w:pPr>
        <w:spacing w:after="0" w:line="240" w:lineRule="auto"/>
        <w:ind w:firstLine="567"/>
        <w:jc w:val="both"/>
        <w:rPr>
          <w:rFonts w:ascii="Times New Roman" w:hAnsi="Times New Roman" w:cs="Times New Roman"/>
          <w:sz w:val="28"/>
          <w:szCs w:val="28"/>
        </w:rPr>
      </w:pPr>
      <w:r w:rsidRPr="00511650">
        <w:rPr>
          <w:rFonts w:ascii="Times New Roman" w:hAnsi="Times New Roman" w:cs="Times New Roman"/>
          <w:sz w:val="28"/>
          <w:szCs w:val="28"/>
        </w:rPr>
        <w:t>Căn cứ</w:t>
      </w:r>
      <w:r w:rsidRPr="00511650">
        <w:rPr>
          <w:rFonts w:ascii="Times New Roman" w:hAnsi="Times New Roman" w:cs="Times New Roman"/>
          <w:bCs/>
          <w:sz w:val="28"/>
          <w:szCs w:val="28"/>
        </w:rPr>
        <w:t xml:space="preserve"> Thông tư số 15/2025/TT-BNV ngày 04/8/2025 của Bộ Nội vụ về việc</w:t>
      </w:r>
      <w:r w:rsidRPr="00511650">
        <w:rPr>
          <w:rFonts w:ascii="Times New Roman" w:hAnsi="Times New Roman" w:cs="Times New Roman"/>
          <w:sz w:val="28"/>
          <w:szCs w:val="28"/>
        </w:rPr>
        <w:t xml:space="preserve"> quy định biện pháp để tổ chức, hướng dẫn Luật Thi đua khen thưởng và Nghị định 152/2025/NĐ-CР ngày 14/6/2025 của Chính phủ quy định về phân cấp, phân quyền trong lĩnh vực thi đua, khen thưởng.</w:t>
      </w:r>
    </w:p>
    <w:p w:rsidR="006C79EE" w:rsidRPr="003120AF" w:rsidRDefault="006C79EE" w:rsidP="00577B72">
      <w:pPr>
        <w:tabs>
          <w:tab w:val="left" w:pos="990"/>
        </w:tabs>
        <w:spacing w:after="0" w:line="240" w:lineRule="auto"/>
        <w:ind w:firstLine="567"/>
        <w:jc w:val="both"/>
        <w:rPr>
          <w:rFonts w:ascii="Times New Roman" w:eastAsia="Times New Roman" w:hAnsi="Times New Roman" w:cs="Times New Roman"/>
          <w:sz w:val="28"/>
          <w:szCs w:val="28"/>
          <w:lang w:val="vi-VN"/>
        </w:rPr>
      </w:pPr>
      <w:r w:rsidRPr="003120AF">
        <w:rPr>
          <w:rFonts w:ascii="Times New Roman" w:eastAsia="Times New Roman" w:hAnsi="Times New Roman" w:cs="Times New Roman"/>
          <w:sz w:val="28"/>
          <w:szCs w:val="28"/>
        </w:rPr>
        <w:t>Bệnh viện đa khoa khu vực Cai Lậy</w:t>
      </w:r>
      <w:r w:rsidRPr="003120AF">
        <w:rPr>
          <w:rFonts w:ascii="Times New Roman" w:eastAsia="Times New Roman" w:hAnsi="Times New Roman" w:cs="Times New Roman"/>
          <w:sz w:val="28"/>
          <w:szCs w:val="28"/>
          <w:lang w:val="vi-VN"/>
        </w:rPr>
        <w:t xml:space="preserve"> </w:t>
      </w:r>
      <w:bookmarkStart w:id="0" w:name="_Hlk165962480"/>
      <w:r w:rsidRPr="003120AF">
        <w:rPr>
          <w:rFonts w:ascii="Times New Roman" w:eastAsia="Times New Roman" w:hAnsi="Times New Roman" w:cs="Times New Roman"/>
          <w:sz w:val="28"/>
          <w:szCs w:val="28"/>
        </w:rPr>
        <w:t>trình</w:t>
      </w:r>
      <w:r w:rsidRPr="003120AF">
        <w:rPr>
          <w:rFonts w:ascii="Times New Roman" w:eastAsia="Times New Roman" w:hAnsi="Times New Roman" w:cs="Times New Roman"/>
          <w:sz w:val="28"/>
          <w:szCs w:val="28"/>
          <w:lang w:val="vi-VN"/>
        </w:rPr>
        <w:t xml:space="preserve"> Sở </w:t>
      </w:r>
      <w:r w:rsidRPr="003120AF">
        <w:rPr>
          <w:rFonts w:ascii="Times New Roman" w:eastAsia="Times New Roman" w:hAnsi="Times New Roman" w:cs="Times New Roman"/>
          <w:sz w:val="28"/>
          <w:szCs w:val="28"/>
        </w:rPr>
        <w:t>Y tế</w:t>
      </w:r>
      <w:r w:rsidRPr="003120AF">
        <w:rPr>
          <w:rFonts w:ascii="Times New Roman" w:eastAsia="Times New Roman" w:hAnsi="Times New Roman" w:cs="Times New Roman"/>
          <w:sz w:val="28"/>
          <w:szCs w:val="28"/>
          <w:lang w:val="vi-VN"/>
        </w:rPr>
        <w:t xml:space="preserve"> </w:t>
      </w:r>
      <w:r w:rsidRPr="003120AF">
        <w:rPr>
          <w:rFonts w:ascii="Times New Roman" w:eastAsia="Times New Roman" w:hAnsi="Times New Roman" w:cs="Times New Roman"/>
          <w:sz w:val="28"/>
          <w:szCs w:val="28"/>
        </w:rPr>
        <w:t xml:space="preserve">xem xét </w:t>
      </w:r>
      <w:r w:rsidRPr="003120AF">
        <w:rPr>
          <w:rFonts w:ascii="Times New Roman" w:eastAsia="Times New Roman" w:hAnsi="Times New Roman" w:cs="Times New Roman"/>
          <w:bCs/>
          <w:sz w:val="28"/>
          <w:szCs w:val="28"/>
        </w:rPr>
        <w:t>xác nhận hiệu quả áp dụng, phạm vị ảnh hưởng của sáng kiến hoặc đề tài khoa học, đề án khoa học, công trình khoa học và công nghệ</w:t>
      </w:r>
      <w:r w:rsidRPr="003120AF">
        <w:rPr>
          <w:rFonts w:ascii="Times New Roman" w:eastAsia="Times New Roman" w:hAnsi="Times New Roman" w:cs="Times New Roman"/>
          <w:sz w:val="28"/>
          <w:szCs w:val="28"/>
          <w:lang w:val="vi-VN"/>
        </w:rPr>
        <w:t xml:space="preserve"> cho các cá nhân </w:t>
      </w:r>
      <w:r w:rsidRPr="003120AF">
        <w:rPr>
          <w:rFonts w:ascii="Times New Roman" w:eastAsia="Times New Roman" w:hAnsi="Times New Roman" w:cs="Times New Roman"/>
          <w:sz w:val="28"/>
          <w:szCs w:val="28"/>
        </w:rPr>
        <w:t>có tên sau</w:t>
      </w:r>
      <w:bookmarkEnd w:id="0"/>
      <w:r w:rsidRPr="003120AF">
        <w:rPr>
          <w:rFonts w:ascii="Times New Roman" w:eastAsia="Times New Roman" w:hAnsi="Times New Roman" w:cs="Times New Roman"/>
          <w:sz w:val="28"/>
          <w:szCs w:val="28"/>
        </w:rPr>
        <w:t xml:space="preserve"> đây để bổ túc hồ sơ khen thưởng.</w:t>
      </w:r>
    </w:p>
    <w:p w:rsidR="003120AF" w:rsidRPr="003120AF" w:rsidRDefault="006C79EE" w:rsidP="00577B72">
      <w:pPr>
        <w:tabs>
          <w:tab w:val="left" w:pos="990"/>
        </w:tabs>
        <w:spacing w:after="0" w:line="240" w:lineRule="auto"/>
        <w:ind w:firstLine="567"/>
        <w:jc w:val="both"/>
        <w:rPr>
          <w:rFonts w:ascii="Times New Roman" w:eastAsia="Times New Roman" w:hAnsi="Times New Roman" w:cs="Times New Roman"/>
          <w:i/>
          <w:sz w:val="28"/>
          <w:szCs w:val="28"/>
        </w:rPr>
      </w:pPr>
      <w:r w:rsidRPr="003120AF">
        <w:rPr>
          <w:rFonts w:ascii="Times New Roman" w:eastAsia="Times New Roman" w:hAnsi="Times New Roman" w:cs="Times New Roman"/>
          <w:i/>
          <w:sz w:val="28"/>
          <w:szCs w:val="28"/>
        </w:rPr>
        <w:t xml:space="preserve"> </w:t>
      </w:r>
      <w:r w:rsidR="003120AF" w:rsidRPr="003120AF">
        <w:rPr>
          <w:rFonts w:ascii="Times New Roman" w:eastAsia="Times New Roman" w:hAnsi="Times New Roman" w:cs="Times New Roman"/>
          <w:i/>
          <w:sz w:val="28"/>
          <w:szCs w:val="28"/>
        </w:rPr>
        <w:t>(Đính kèm:</w:t>
      </w:r>
    </w:p>
    <w:p w:rsidR="003120AF" w:rsidRPr="00730441" w:rsidRDefault="003120AF" w:rsidP="00577B72">
      <w:pPr>
        <w:tabs>
          <w:tab w:val="left" w:pos="990"/>
        </w:tabs>
        <w:spacing w:after="0" w:line="240" w:lineRule="auto"/>
        <w:ind w:firstLine="567"/>
        <w:jc w:val="both"/>
        <w:rPr>
          <w:rFonts w:ascii="Times New Roman" w:eastAsia="Times New Roman" w:hAnsi="Times New Roman" w:cs="Times New Roman"/>
          <w:i/>
          <w:spacing w:val="-2"/>
          <w:sz w:val="28"/>
          <w:szCs w:val="28"/>
        </w:rPr>
      </w:pPr>
      <w:r w:rsidRPr="00730441">
        <w:rPr>
          <w:rFonts w:ascii="Times New Roman" w:eastAsia="Times New Roman" w:hAnsi="Times New Roman" w:cs="Times New Roman"/>
          <w:i/>
          <w:spacing w:val="-2"/>
          <w:sz w:val="28"/>
          <w:szCs w:val="28"/>
        </w:rPr>
        <w:t>- Danh sách đề nghị xác nhận hiệu quả áp dụng, phạm vị ảnh hưởng của sáng kiến hoặc đề tài khoa học, đề án khoa học, công trình khoa học và công nghệ;</w:t>
      </w:r>
    </w:p>
    <w:p w:rsidR="003120AF" w:rsidRPr="003120AF" w:rsidRDefault="003120AF" w:rsidP="00577B72">
      <w:pPr>
        <w:tabs>
          <w:tab w:val="left" w:pos="990"/>
        </w:tabs>
        <w:spacing w:after="0" w:line="240" w:lineRule="auto"/>
        <w:ind w:firstLine="567"/>
        <w:jc w:val="both"/>
        <w:rPr>
          <w:rFonts w:ascii="Times New Roman" w:eastAsia="Times New Roman" w:hAnsi="Times New Roman" w:cs="Times New Roman"/>
          <w:i/>
          <w:sz w:val="28"/>
          <w:szCs w:val="28"/>
        </w:rPr>
      </w:pPr>
      <w:r w:rsidRPr="003120AF">
        <w:rPr>
          <w:rFonts w:ascii="Times New Roman" w:eastAsia="Times New Roman" w:hAnsi="Times New Roman" w:cs="Times New Roman"/>
          <w:i/>
          <w:sz w:val="28"/>
          <w:szCs w:val="28"/>
        </w:rPr>
        <w:t>- Dự thảo Giấy xác nhận hiệu quả áp dụng, phạm vi ảnh hưởng của sáng kiến hoặc đề tài khoa học, đề án khoa học, công trình khoa học và công nghệ năm 2017, 2019, 2020, 2021, 2022, 2023, 2024</w:t>
      </w:r>
      <w:r w:rsidR="00854B82">
        <w:rPr>
          <w:rFonts w:ascii="Times New Roman" w:eastAsia="Times New Roman" w:hAnsi="Times New Roman" w:cs="Times New Roman"/>
          <w:i/>
          <w:sz w:val="28"/>
          <w:szCs w:val="28"/>
        </w:rPr>
        <w:t>, 2025</w:t>
      </w:r>
      <w:r w:rsidRPr="003120AF">
        <w:rPr>
          <w:rFonts w:ascii="Times New Roman" w:eastAsia="Times New Roman" w:hAnsi="Times New Roman" w:cs="Times New Roman"/>
          <w:i/>
          <w:sz w:val="28"/>
          <w:szCs w:val="28"/>
        </w:rPr>
        <w:t>)./.</w:t>
      </w:r>
    </w:p>
    <w:p w:rsidR="003120AF" w:rsidRPr="003120AF" w:rsidRDefault="003120AF" w:rsidP="003120AF">
      <w:pPr>
        <w:spacing w:after="0" w:line="240" w:lineRule="auto"/>
        <w:rPr>
          <w:rFonts w:ascii="Times New Roman" w:eastAsia="Times New Roman" w:hAnsi="Times New Roman" w:cs="Times New Roman"/>
          <w:b/>
          <w:bCs/>
          <w:i/>
          <w:sz w:val="28"/>
          <w:szCs w:val="28"/>
        </w:rPr>
      </w:pPr>
      <w:r w:rsidRPr="003120AF">
        <w:rPr>
          <w:rFonts w:ascii="Times New Roman" w:eastAsia="Times New Roman" w:hAnsi="Times New Roman" w:cs="Times New Roman"/>
          <w:sz w:val="28"/>
          <w:szCs w:val="28"/>
        </w:rPr>
        <w:t xml:space="preserve">                              </w:t>
      </w:r>
    </w:p>
    <w:tbl>
      <w:tblPr>
        <w:tblW w:w="0" w:type="auto"/>
        <w:tblLook w:val="01E0" w:firstRow="1" w:lastRow="1" w:firstColumn="1" w:lastColumn="1" w:noHBand="0" w:noVBand="0"/>
      </w:tblPr>
      <w:tblGrid>
        <w:gridCol w:w="4534"/>
        <w:gridCol w:w="4538"/>
      </w:tblGrid>
      <w:tr w:rsidR="003120AF" w:rsidRPr="003120AF" w:rsidTr="008C66B7">
        <w:tc>
          <w:tcPr>
            <w:tcW w:w="4729" w:type="dxa"/>
          </w:tcPr>
          <w:p w:rsidR="003120AF" w:rsidRPr="003120AF" w:rsidRDefault="003120AF" w:rsidP="003120AF">
            <w:pPr>
              <w:spacing w:after="0" w:line="240" w:lineRule="auto"/>
              <w:rPr>
                <w:rFonts w:ascii="Times New Roman" w:eastAsia="Times New Roman" w:hAnsi="Times New Roman" w:cs="Times New Roman"/>
                <w:sz w:val="24"/>
                <w:szCs w:val="24"/>
              </w:rPr>
            </w:pPr>
            <w:r w:rsidRPr="003120AF">
              <w:rPr>
                <w:rFonts w:ascii="Times New Roman" w:eastAsia="Times New Roman" w:hAnsi="Times New Roman" w:cs="Times New Roman"/>
                <w:b/>
                <w:bCs/>
                <w:i/>
                <w:sz w:val="24"/>
                <w:szCs w:val="24"/>
              </w:rPr>
              <w:t>Nơi nhận:</w:t>
            </w:r>
            <w:r w:rsidR="0095467C">
              <w:rPr>
                <w:rFonts w:ascii="Times New Roman" w:eastAsia="Times New Roman" w:hAnsi="Times New Roman" w:cs="Times New Roman"/>
                <w:sz w:val="24"/>
                <w:szCs w:val="24"/>
              </w:rPr>
              <w:t xml:space="preserve">    </w:t>
            </w:r>
            <w:r w:rsidR="0095467C">
              <w:rPr>
                <w:rFonts w:ascii="Times New Roman" w:eastAsia="Times New Roman" w:hAnsi="Times New Roman" w:cs="Times New Roman"/>
                <w:sz w:val="24"/>
                <w:szCs w:val="24"/>
              </w:rPr>
              <w:tab/>
            </w:r>
            <w:r w:rsidR="0095467C">
              <w:rPr>
                <w:rFonts w:ascii="Times New Roman" w:eastAsia="Times New Roman" w:hAnsi="Times New Roman" w:cs="Times New Roman"/>
                <w:sz w:val="24"/>
                <w:szCs w:val="24"/>
              </w:rPr>
              <w:tab/>
            </w:r>
            <w:r w:rsidR="0095467C">
              <w:rPr>
                <w:rFonts w:ascii="Times New Roman" w:eastAsia="Times New Roman" w:hAnsi="Times New Roman" w:cs="Times New Roman"/>
                <w:sz w:val="24"/>
                <w:szCs w:val="24"/>
              </w:rPr>
              <w:tab/>
            </w:r>
            <w:r w:rsidRPr="003120AF">
              <w:rPr>
                <w:rFonts w:ascii="Times New Roman" w:eastAsia="Times New Roman" w:hAnsi="Times New Roman" w:cs="Times New Roman"/>
                <w:sz w:val="24"/>
                <w:szCs w:val="24"/>
              </w:rPr>
              <w:tab/>
              <w:t xml:space="preserve">           </w:t>
            </w:r>
            <w:r w:rsidRPr="003120AF">
              <w:rPr>
                <w:rFonts w:ascii="Times New Roman" w:eastAsia="Times New Roman" w:hAnsi="Times New Roman" w:cs="Times New Roman"/>
                <w:b/>
                <w:sz w:val="24"/>
                <w:szCs w:val="24"/>
              </w:rPr>
              <w:t xml:space="preserve"> </w:t>
            </w:r>
          </w:p>
          <w:p w:rsidR="003120AF" w:rsidRPr="003120AF" w:rsidRDefault="003120AF" w:rsidP="00FD63E1">
            <w:pPr>
              <w:spacing w:after="0" w:line="240" w:lineRule="auto"/>
              <w:rPr>
                <w:rFonts w:ascii="Times New Roman" w:eastAsia="Times New Roman" w:hAnsi="Times New Roman" w:cs="Times New Roman"/>
                <w:sz w:val="24"/>
                <w:szCs w:val="20"/>
              </w:rPr>
            </w:pPr>
            <w:r w:rsidRPr="003120AF">
              <w:rPr>
                <w:rFonts w:ascii="Times New Roman" w:eastAsia="Times New Roman" w:hAnsi="Times New Roman" w:cs="Times New Roman"/>
                <w:szCs w:val="20"/>
              </w:rPr>
              <w:t>- Như trên;</w:t>
            </w:r>
            <w:r w:rsidRPr="003120AF">
              <w:rPr>
                <w:rFonts w:ascii="Times New Roman" w:eastAsia="Times New Roman" w:hAnsi="Times New Roman" w:cs="Times New Roman"/>
                <w:sz w:val="24"/>
                <w:szCs w:val="20"/>
              </w:rPr>
              <w:t xml:space="preserve"> </w:t>
            </w:r>
          </w:p>
          <w:p w:rsidR="003120AF" w:rsidRPr="003120AF" w:rsidRDefault="003120AF" w:rsidP="00FD63E1">
            <w:pPr>
              <w:spacing w:after="0" w:line="240" w:lineRule="auto"/>
              <w:rPr>
                <w:rFonts w:ascii="Times New Roman" w:eastAsia="Times New Roman" w:hAnsi="Times New Roman" w:cs="Times New Roman"/>
                <w:sz w:val="24"/>
                <w:szCs w:val="20"/>
              </w:rPr>
            </w:pPr>
            <w:r w:rsidRPr="003120AF">
              <w:rPr>
                <w:rFonts w:ascii="Times New Roman" w:eastAsia="Times New Roman" w:hAnsi="Times New Roman" w:cs="Times New Roman"/>
                <w:sz w:val="24"/>
                <w:szCs w:val="20"/>
              </w:rPr>
              <w:t>- Ban Giám đốc</w:t>
            </w:r>
            <w:r w:rsidRPr="003120AF">
              <w:rPr>
                <w:rFonts w:ascii="Times New Roman" w:eastAsia="Times New Roman" w:hAnsi="Times New Roman" w:cs="Times New Roman"/>
                <w:sz w:val="24"/>
                <w:szCs w:val="20"/>
              </w:rPr>
              <w:tab/>
            </w:r>
            <w:r w:rsidRPr="003120AF">
              <w:rPr>
                <w:rFonts w:ascii="Times New Roman" w:eastAsia="Times New Roman" w:hAnsi="Times New Roman" w:cs="Times New Roman"/>
                <w:sz w:val="24"/>
                <w:szCs w:val="20"/>
              </w:rPr>
              <w:tab/>
            </w:r>
            <w:r w:rsidRPr="003120AF">
              <w:rPr>
                <w:rFonts w:ascii="Times New Roman" w:eastAsia="Times New Roman" w:hAnsi="Times New Roman" w:cs="Times New Roman"/>
                <w:sz w:val="24"/>
                <w:szCs w:val="20"/>
              </w:rPr>
              <w:tab/>
            </w:r>
          </w:p>
          <w:p w:rsidR="003120AF" w:rsidRPr="003120AF" w:rsidRDefault="003120AF" w:rsidP="00FD63E1">
            <w:pPr>
              <w:spacing w:after="0" w:line="240" w:lineRule="auto"/>
              <w:rPr>
                <w:rFonts w:ascii="Times New Roman" w:eastAsia="Times New Roman" w:hAnsi="Times New Roman" w:cs="Times New Roman"/>
                <w:b/>
                <w:bCs/>
                <w:i/>
                <w:sz w:val="28"/>
                <w:szCs w:val="28"/>
              </w:rPr>
            </w:pPr>
            <w:r w:rsidRPr="003120AF">
              <w:rPr>
                <w:rFonts w:ascii="Times New Roman" w:eastAsia="Times New Roman" w:hAnsi="Times New Roman" w:cs="Times New Roman"/>
                <w:szCs w:val="20"/>
              </w:rPr>
              <w:t>- Lưu: VT, TCCB.</w:t>
            </w:r>
          </w:p>
        </w:tc>
        <w:tc>
          <w:tcPr>
            <w:tcW w:w="4729" w:type="dxa"/>
          </w:tcPr>
          <w:p w:rsidR="003120AF" w:rsidRPr="003120AF" w:rsidRDefault="003120AF" w:rsidP="003120AF">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Q. GIÁM ĐỐC</w:t>
            </w:r>
          </w:p>
          <w:p w:rsidR="003120AF" w:rsidRPr="003120AF" w:rsidRDefault="003120AF" w:rsidP="003120AF">
            <w:pPr>
              <w:spacing w:after="0" w:line="240" w:lineRule="auto"/>
              <w:rPr>
                <w:rFonts w:ascii="Times New Roman" w:eastAsia="Times New Roman" w:hAnsi="Times New Roman" w:cs="Times New Roman"/>
                <w:b/>
                <w:sz w:val="28"/>
                <w:szCs w:val="28"/>
              </w:rPr>
            </w:pPr>
          </w:p>
          <w:p w:rsidR="003120AF" w:rsidRDefault="003120AF" w:rsidP="003120AF">
            <w:pPr>
              <w:spacing w:after="0" w:line="240" w:lineRule="auto"/>
              <w:rPr>
                <w:rFonts w:ascii="Times New Roman" w:eastAsia="Times New Roman" w:hAnsi="Times New Roman" w:cs="Times New Roman"/>
                <w:b/>
                <w:sz w:val="28"/>
                <w:szCs w:val="28"/>
              </w:rPr>
            </w:pPr>
          </w:p>
          <w:p w:rsidR="006E413B" w:rsidRDefault="006E413B" w:rsidP="003120AF">
            <w:pPr>
              <w:spacing w:after="0" w:line="240" w:lineRule="auto"/>
              <w:rPr>
                <w:rFonts w:ascii="Times New Roman" w:eastAsia="Times New Roman" w:hAnsi="Times New Roman" w:cs="Times New Roman"/>
                <w:b/>
                <w:sz w:val="28"/>
                <w:szCs w:val="28"/>
              </w:rPr>
            </w:pPr>
          </w:p>
          <w:p w:rsidR="00FD63E1" w:rsidRDefault="00FD63E1" w:rsidP="003120AF">
            <w:pPr>
              <w:spacing w:after="0" w:line="240" w:lineRule="auto"/>
              <w:rPr>
                <w:rFonts w:ascii="Times New Roman" w:eastAsia="Times New Roman" w:hAnsi="Times New Roman" w:cs="Times New Roman"/>
                <w:b/>
                <w:sz w:val="28"/>
                <w:szCs w:val="28"/>
              </w:rPr>
            </w:pPr>
          </w:p>
          <w:p w:rsidR="00FD63E1" w:rsidRPr="003120AF" w:rsidRDefault="00FD63E1" w:rsidP="003120AF">
            <w:pPr>
              <w:spacing w:after="0" w:line="240" w:lineRule="auto"/>
              <w:rPr>
                <w:rFonts w:ascii="Times New Roman" w:eastAsia="Times New Roman" w:hAnsi="Times New Roman" w:cs="Times New Roman"/>
                <w:b/>
                <w:sz w:val="28"/>
                <w:szCs w:val="28"/>
              </w:rPr>
            </w:pPr>
          </w:p>
          <w:p w:rsidR="003120AF" w:rsidRPr="00FD63E1" w:rsidRDefault="00FD63E1" w:rsidP="003120A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Lê Văn Đỉnh</w:t>
            </w:r>
          </w:p>
        </w:tc>
      </w:tr>
    </w:tbl>
    <w:p w:rsidR="003120AF" w:rsidRPr="003120AF" w:rsidRDefault="003120AF" w:rsidP="003120AF">
      <w:pPr>
        <w:spacing w:after="0" w:line="240" w:lineRule="auto"/>
        <w:rPr>
          <w:rFonts w:ascii="Times New Roman" w:eastAsia="Times New Roman" w:hAnsi="Times New Roman" w:cs="Times New Roman"/>
          <w:sz w:val="28"/>
          <w:szCs w:val="28"/>
        </w:rPr>
        <w:sectPr w:rsidR="003120AF" w:rsidRPr="003120AF" w:rsidSect="0095467C">
          <w:footerReference w:type="even" r:id="rId7"/>
          <w:footerReference w:type="default" r:id="rId8"/>
          <w:pgSz w:w="11907" w:h="16840" w:code="9"/>
          <w:pgMar w:top="1134" w:right="1134" w:bottom="1134" w:left="1701" w:header="567" w:footer="567" w:gutter="0"/>
          <w:pgNumType w:start="0"/>
          <w:cols w:space="720"/>
        </w:sectPr>
      </w:pPr>
    </w:p>
    <w:tbl>
      <w:tblPr>
        <w:tblpPr w:leftFromText="180" w:rightFromText="180" w:vertAnchor="page" w:horzAnchor="margin" w:tblpY="766"/>
        <w:tblW w:w="15469" w:type="dxa"/>
        <w:tblLook w:val="01E0" w:firstRow="1" w:lastRow="1" w:firstColumn="1" w:lastColumn="1" w:noHBand="0" w:noVBand="0"/>
      </w:tblPr>
      <w:tblGrid>
        <w:gridCol w:w="5344"/>
        <w:gridCol w:w="10125"/>
      </w:tblGrid>
      <w:tr w:rsidR="003120AF" w:rsidRPr="003120AF" w:rsidTr="008C66B7">
        <w:trPr>
          <w:trHeight w:val="802"/>
        </w:trPr>
        <w:tc>
          <w:tcPr>
            <w:tcW w:w="5344" w:type="dxa"/>
          </w:tcPr>
          <w:p w:rsidR="003120AF" w:rsidRPr="003120AF" w:rsidRDefault="003120AF" w:rsidP="003120AF">
            <w:pPr>
              <w:keepNext/>
              <w:spacing w:after="0" w:line="240" w:lineRule="auto"/>
              <w:outlineLvl w:val="1"/>
              <w:rPr>
                <w:rFonts w:ascii="Times New Roman" w:eastAsia="Times New Roman" w:hAnsi="Times New Roman" w:cs="Times New Roman"/>
                <w:bCs/>
                <w:sz w:val="26"/>
                <w:szCs w:val="26"/>
              </w:rPr>
            </w:pPr>
            <w:bookmarkStart w:id="1" w:name="_Hlk129009828"/>
            <w:r w:rsidRPr="003120AF">
              <w:rPr>
                <w:rFonts w:ascii="Times New Roman" w:eastAsia="Times New Roman" w:hAnsi="Times New Roman" w:cs="Times New Roman"/>
                <w:bCs/>
                <w:sz w:val="26"/>
                <w:szCs w:val="26"/>
              </w:rPr>
              <w:lastRenderedPageBreak/>
              <w:t xml:space="preserve">                </w:t>
            </w:r>
          </w:p>
          <w:p w:rsidR="003120AF" w:rsidRPr="003120AF" w:rsidRDefault="00C91ACF" w:rsidP="003120AF">
            <w:pPr>
              <w:keepNext/>
              <w:spacing w:after="0" w:line="240" w:lineRule="auto"/>
              <w:outlineLvl w:val="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003120AF" w:rsidRPr="003120AF">
              <w:rPr>
                <w:rFonts w:ascii="Times New Roman" w:eastAsia="Times New Roman" w:hAnsi="Times New Roman" w:cs="Times New Roman"/>
                <w:bCs/>
                <w:sz w:val="26"/>
                <w:szCs w:val="26"/>
              </w:rPr>
              <w:t xml:space="preserve">SỞ Y TẾ </w:t>
            </w:r>
            <w:r>
              <w:rPr>
                <w:rFonts w:ascii="Times New Roman" w:eastAsia="Times New Roman" w:hAnsi="Times New Roman" w:cs="Times New Roman"/>
                <w:bCs/>
                <w:sz w:val="26"/>
                <w:szCs w:val="26"/>
              </w:rPr>
              <w:t>TỈNH ĐỒNG THÁP</w:t>
            </w:r>
          </w:p>
          <w:p w:rsidR="003120AF" w:rsidRPr="003120AF" w:rsidRDefault="003120AF" w:rsidP="003120AF">
            <w:pPr>
              <w:spacing w:after="0" w:line="240" w:lineRule="auto"/>
              <w:rPr>
                <w:rFonts w:ascii="Times New Roman" w:eastAsia="Times New Roman" w:hAnsi="Times New Roman" w:cs="Times New Roman"/>
                <w:sz w:val="26"/>
                <w:szCs w:val="26"/>
              </w:rPr>
            </w:pPr>
            <w:r w:rsidRPr="003120AF">
              <w:rPr>
                <w:rFonts w:ascii="Times New Roman" w:eastAsia="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2EA17213" wp14:editId="02A21BB2">
                      <wp:simplePos x="0" y="0"/>
                      <wp:positionH relativeFrom="column">
                        <wp:posOffset>1062355</wp:posOffset>
                      </wp:positionH>
                      <wp:positionV relativeFrom="paragraph">
                        <wp:posOffset>227677</wp:posOffset>
                      </wp:positionV>
                      <wp:extent cx="723900" cy="0"/>
                      <wp:effectExtent l="8890" t="12700" r="1016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69F591" id="_x0000_t32" coordsize="21600,21600" o:spt="32" o:oned="t" path="m,l21600,21600e" filled="f">
                      <v:path arrowok="t" fillok="f" o:connecttype="none"/>
                      <o:lock v:ext="edit" shapetype="t"/>
                    </v:shapetype>
                    <v:shape id="Straight Arrow Connector 3" o:spid="_x0000_s1026" type="#_x0000_t32" style="position:absolute;margin-left:83.65pt;margin-top:17.95pt;width:5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"/>
                  </w:pict>
                </mc:Fallback>
              </mc:AlternateContent>
            </w:r>
            <w:r w:rsidR="00C91ACF">
              <w:rPr>
                <w:rFonts w:ascii="Times New Roman" w:eastAsia="Times New Roman" w:hAnsi="Times New Roman" w:cs="Times New Roman"/>
                <w:b/>
                <w:bCs/>
                <w:sz w:val="26"/>
                <w:szCs w:val="26"/>
              </w:rPr>
              <w:t xml:space="preserve">          BỆNH VIỆN </w:t>
            </w:r>
            <w:r w:rsidRPr="003120AF">
              <w:rPr>
                <w:rFonts w:ascii="Times New Roman" w:eastAsia="Times New Roman" w:hAnsi="Times New Roman" w:cs="Times New Roman"/>
                <w:b/>
                <w:bCs/>
                <w:sz w:val="26"/>
                <w:szCs w:val="26"/>
              </w:rPr>
              <w:t>ĐKKV CAI LẬY</w:t>
            </w:r>
          </w:p>
        </w:tc>
        <w:tc>
          <w:tcPr>
            <w:tcW w:w="10125" w:type="dxa"/>
          </w:tcPr>
          <w:p w:rsidR="003120AF" w:rsidRPr="003120AF" w:rsidRDefault="003120AF" w:rsidP="003120AF">
            <w:pPr>
              <w:keepNext/>
              <w:spacing w:after="0" w:line="240" w:lineRule="auto"/>
              <w:jc w:val="center"/>
              <w:outlineLvl w:val="1"/>
              <w:rPr>
                <w:rFonts w:ascii="Times New Roman" w:eastAsia="Times New Roman" w:hAnsi="Times New Roman" w:cs="Times New Roman"/>
                <w:b/>
                <w:bCs/>
                <w:sz w:val="26"/>
                <w:szCs w:val="26"/>
              </w:rPr>
            </w:pPr>
            <w:r w:rsidRPr="003120AF">
              <w:rPr>
                <w:rFonts w:ascii="Times New Roman" w:eastAsia="Times New Roman" w:hAnsi="Times New Roman" w:cs="Times New Roman"/>
                <w:b/>
                <w:bCs/>
                <w:sz w:val="26"/>
                <w:szCs w:val="26"/>
              </w:rPr>
              <w:t xml:space="preserve">    </w:t>
            </w:r>
          </w:p>
          <w:p w:rsidR="003120AF" w:rsidRPr="003120AF" w:rsidRDefault="003120AF" w:rsidP="003120AF">
            <w:pPr>
              <w:keepNext/>
              <w:spacing w:after="0" w:line="240" w:lineRule="auto"/>
              <w:jc w:val="center"/>
              <w:outlineLvl w:val="1"/>
              <w:rPr>
                <w:rFonts w:ascii="Times New Roman" w:eastAsia="Times New Roman" w:hAnsi="Times New Roman" w:cs="Times New Roman"/>
                <w:b/>
                <w:bCs/>
                <w:sz w:val="26"/>
                <w:szCs w:val="26"/>
              </w:rPr>
            </w:pPr>
            <w:r w:rsidRPr="003120AF">
              <w:rPr>
                <w:rFonts w:ascii="Times New Roman" w:eastAsia="Times New Roman" w:hAnsi="Times New Roman" w:cs="Times New Roman"/>
                <w:b/>
                <w:bCs/>
                <w:sz w:val="26"/>
                <w:szCs w:val="26"/>
              </w:rPr>
              <w:t>CỘNG HÒA XÃ HỘI CHỦ NGHĨA VIỆT NAM</w:t>
            </w:r>
          </w:p>
          <w:p w:rsidR="003120AF" w:rsidRPr="003120AF" w:rsidRDefault="003120AF" w:rsidP="003120AF">
            <w:pPr>
              <w:spacing w:after="0" w:line="240" w:lineRule="auto"/>
              <w:jc w:val="center"/>
              <w:rPr>
                <w:rFonts w:ascii="Times New Roman" w:eastAsia="Times New Roman" w:hAnsi="Times New Roman" w:cs="Times New Roman"/>
                <w:sz w:val="26"/>
                <w:szCs w:val="26"/>
              </w:rPr>
            </w:pPr>
            <w:r w:rsidRPr="003120AF">
              <w:rPr>
                <w:rFonts w:ascii="Times New Roman" w:eastAsia="Times New Roman" w:hAnsi="Times New Roman" w:cs="Times New Roman"/>
                <w:b/>
                <w:bCs/>
                <w:sz w:val="26"/>
                <w:szCs w:val="26"/>
              </w:rPr>
              <w:t xml:space="preserve">     Độc lập - Tự do - Hạnh phúc</w:t>
            </w:r>
          </w:p>
          <w:p w:rsidR="003120AF" w:rsidRPr="003120AF" w:rsidRDefault="003120AF" w:rsidP="003120AF">
            <w:pPr>
              <w:keepNext/>
              <w:spacing w:after="0" w:line="240" w:lineRule="auto"/>
              <w:outlineLvl w:val="1"/>
              <w:rPr>
                <w:rFonts w:ascii="Times New Roman" w:eastAsia="Times New Roman" w:hAnsi="Times New Roman" w:cs="Times New Roman"/>
                <w:bCs/>
                <w:sz w:val="26"/>
                <w:szCs w:val="26"/>
              </w:rPr>
            </w:pPr>
            <w:r w:rsidRPr="003120AF">
              <w:rPr>
                <w:rFonts w:ascii="VNI-Times" w:eastAsia="Times New Roman" w:hAnsi="VNI-Times" w:cs="Times New Roman"/>
                <w:noProof/>
                <w:sz w:val="26"/>
                <w:szCs w:val="26"/>
              </w:rPr>
              <mc:AlternateContent>
                <mc:Choice Requires="wps">
                  <w:drawing>
                    <wp:anchor distT="0" distB="0" distL="114300" distR="114300" simplePos="0" relativeHeight="251663360" behindDoc="0" locked="0" layoutInCell="1" allowOverlap="1" wp14:anchorId="200D3882" wp14:editId="363D9996">
                      <wp:simplePos x="0" y="0"/>
                      <wp:positionH relativeFrom="column">
                        <wp:posOffset>2233295</wp:posOffset>
                      </wp:positionH>
                      <wp:positionV relativeFrom="paragraph">
                        <wp:posOffset>49299</wp:posOffset>
                      </wp:positionV>
                      <wp:extent cx="2038985" cy="0"/>
                      <wp:effectExtent l="10795"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9C5FC"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85pt,3.9pt" to="336.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mo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"/>
                  </w:pict>
                </mc:Fallback>
              </mc:AlternateContent>
            </w:r>
          </w:p>
        </w:tc>
      </w:tr>
    </w:tbl>
    <w:p w:rsidR="003120AF" w:rsidRPr="003120AF" w:rsidRDefault="003120AF" w:rsidP="003120AF">
      <w:pPr>
        <w:spacing w:after="0" w:line="276" w:lineRule="auto"/>
        <w:jc w:val="both"/>
        <w:rPr>
          <w:rFonts w:ascii="Times New Roman" w:eastAsia="Times New Roman" w:hAnsi="Times New Roman" w:cs="Times New Roman"/>
          <w:sz w:val="28"/>
          <w:szCs w:val="28"/>
        </w:rPr>
      </w:pPr>
      <w:r w:rsidRPr="003120AF">
        <w:rPr>
          <w:rFonts w:ascii="Times New Roman" w:eastAsia="Times New Roman" w:hAnsi="Times New Roman" w:cs="Times New Roman"/>
          <w:i/>
          <w:sz w:val="26"/>
          <w:szCs w:val="26"/>
        </w:rPr>
        <w:t xml:space="preserve">                                                                                                  </w:t>
      </w:r>
      <w:r w:rsidR="003134C0">
        <w:rPr>
          <w:rFonts w:ascii="Times New Roman" w:eastAsia="Times New Roman" w:hAnsi="Times New Roman" w:cs="Times New Roman"/>
          <w:i/>
          <w:sz w:val="26"/>
          <w:szCs w:val="26"/>
        </w:rPr>
        <w:t xml:space="preserve">                                     </w:t>
      </w:r>
      <w:r w:rsidRPr="003120AF">
        <w:rPr>
          <w:rFonts w:ascii="Times New Roman" w:eastAsia="Times New Roman" w:hAnsi="Times New Roman" w:cs="Times New Roman"/>
          <w:i/>
          <w:sz w:val="26"/>
          <w:szCs w:val="26"/>
        </w:rPr>
        <w:t>Cai Lậy</w:t>
      </w:r>
      <w:r w:rsidRPr="003120AF">
        <w:rPr>
          <w:rFonts w:ascii="Times New Roman" w:eastAsia="Times New Roman" w:hAnsi="Times New Roman" w:cs="Times New Roman"/>
          <w:i/>
          <w:iCs/>
          <w:sz w:val="26"/>
          <w:szCs w:val="26"/>
        </w:rPr>
        <w:t xml:space="preserve">, ngày </w:t>
      </w:r>
      <w:r w:rsidR="00854B82">
        <w:rPr>
          <w:rFonts w:ascii="Times New Roman" w:eastAsia="Times New Roman" w:hAnsi="Times New Roman" w:cs="Times New Roman"/>
          <w:i/>
          <w:iCs/>
          <w:sz w:val="26"/>
          <w:szCs w:val="26"/>
        </w:rPr>
        <w:t>22</w:t>
      </w:r>
      <w:r w:rsidRPr="003120AF">
        <w:rPr>
          <w:rFonts w:ascii="Times New Roman" w:eastAsia="Times New Roman" w:hAnsi="Times New Roman" w:cs="Times New Roman"/>
          <w:i/>
          <w:iCs/>
          <w:sz w:val="26"/>
          <w:szCs w:val="26"/>
        </w:rPr>
        <w:t xml:space="preserve"> tháng </w:t>
      </w:r>
      <w:r w:rsidR="00854B82">
        <w:rPr>
          <w:rFonts w:ascii="Times New Roman" w:eastAsia="Times New Roman" w:hAnsi="Times New Roman" w:cs="Times New Roman"/>
          <w:i/>
          <w:iCs/>
          <w:sz w:val="26"/>
          <w:szCs w:val="26"/>
        </w:rPr>
        <w:t>12</w:t>
      </w:r>
      <w:r w:rsidRPr="003120AF">
        <w:rPr>
          <w:rFonts w:ascii="Times New Roman" w:eastAsia="Times New Roman" w:hAnsi="Times New Roman" w:cs="Times New Roman"/>
          <w:i/>
          <w:iCs/>
          <w:sz w:val="26"/>
          <w:szCs w:val="26"/>
        </w:rPr>
        <w:t xml:space="preserve"> năm 2025</w:t>
      </w:r>
    </w:p>
    <w:p w:rsidR="003120AF" w:rsidRPr="003120AF" w:rsidRDefault="003120AF" w:rsidP="003120AF">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 xml:space="preserve">DANH SÁCH </w:t>
      </w:r>
    </w:p>
    <w:p w:rsidR="003120AF" w:rsidRPr="003120AF" w:rsidRDefault="003120AF" w:rsidP="003120AF">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 xml:space="preserve">ĐỀ NGHỊ XÁC NHẬN HIỆU QUẢ ÁP DỤNG, PHẠM VỊ ẢNH HƯỞNG CỦA SÁNG KIẾN HOẶC ĐỀ TÀI </w:t>
      </w:r>
    </w:p>
    <w:p w:rsidR="003120AF" w:rsidRPr="003120AF" w:rsidRDefault="003120AF" w:rsidP="003120AF">
      <w:pPr>
        <w:spacing w:after="0" w:line="240" w:lineRule="auto"/>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KHOA HỌC, ĐỀ ÁN KHOA HỌC, CÔNG TRÌNH KHOA HỌC VÀ CÔNG NGHỆ</w:t>
      </w:r>
    </w:p>
    <w:p w:rsidR="003120AF" w:rsidRPr="003120AF" w:rsidRDefault="003120AF" w:rsidP="003120AF">
      <w:pPr>
        <w:spacing w:after="0" w:line="240" w:lineRule="auto"/>
        <w:jc w:val="center"/>
        <w:rPr>
          <w:rFonts w:ascii="Times New Roman" w:eastAsia="Times New Roman" w:hAnsi="Times New Roman" w:cs="Times New Roman"/>
          <w:bCs/>
          <w:i/>
          <w:iCs/>
          <w:sz w:val="28"/>
          <w:szCs w:val="28"/>
        </w:rPr>
      </w:pPr>
      <w:r w:rsidRPr="003120AF">
        <w:rPr>
          <w:rFonts w:ascii="Times New Roman" w:eastAsia="Times New Roman" w:hAnsi="Times New Roman" w:cs="Times New Roman"/>
          <w:bCs/>
          <w:i/>
          <w:iCs/>
          <w:sz w:val="28"/>
          <w:szCs w:val="28"/>
        </w:rPr>
        <w:t xml:space="preserve">(Kèm theo Tờ trình số </w:t>
      </w:r>
      <w:r w:rsidR="00854B82">
        <w:rPr>
          <w:rFonts w:ascii="Times New Roman" w:eastAsia="Times New Roman" w:hAnsi="Times New Roman" w:cs="Times New Roman"/>
          <w:bCs/>
          <w:i/>
          <w:iCs/>
          <w:sz w:val="28"/>
          <w:szCs w:val="28"/>
        </w:rPr>
        <w:t xml:space="preserve">       </w:t>
      </w:r>
      <w:r w:rsidRPr="003120AF">
        <w:rPr>
          <w:rFonts w:ascii="Times New Roman" w:eastAsia="Times New Roman" w:hAnsi="Times New Roman" w:cs="Times New Roman"/>
          <w:bCs/>
          <w:i/>
          <w:iCs/>
          <w:sz w:val="28"/>
          <w:szCs w:val="28"/>
        </w:rPr>
        <w:t xml:space="preserve">/TTr-BVĐKCL ngày </w:t>
      </w:r>
      <w:r w:rsidR="00854B82">
        <w:rPr>
          <w:rFonts w:ascii="Times New Roman" w:eastAsia="Times New Roman" w:hAnsi="Times New Roman" w:cs="Times New Roman"/>
          <w:bCs/>
          <w:i/>
          <w:iCs/>
          <w:sz w:val="28"/>
          <w:szCs w:val="28"/>
        </w:rPr>
        <w:t>22</w:t>
      </w:r>
      <w:r w:rsidRPr="003120AF">
        <w:rPr>
          <w:rFonts w:ascii="Times New Roman" w:eastAsia="Times New Roman" w:hAnsi="Times New Roman" w:cs="Times New Roman"/>
          <w:bCs/>
          <w:i/>
          <w:iCs/>
          <w:sz w:val="28"/>
          <w:szCs w:val="28"/>
        </w:rPr>
        <w:t>/</w:t>
      </w:r>
      <w:r w:rsidR="00854B82">
        <w:rPr>
          <w:rFonts w:ascii="Times New Roman" w:eastAsia="Times New Roman" w:hAnsi="Times New Roman" w:cs="Times New Roman"/>
          <w:bCs/>
          <w:i/>
          <w:iCs/>
          <w:sz w:val="28"/>
          <w:szCs w:val="28"/>
        </w:rPr>
        <w:t>12</w:t>
      </w:r>
      <w:r w:rsidRPr="003120AF">
        <w:rPr>
          <w:rFonts w:ascii="Times New Roman" w:eastAsia="Times New Roman" w:hAnsi="Times New Roman" w:cs="Times New Roman"/>
          <w:bCs/>
          <w:i/>
          <w:iCs/>
          <w:sz w:val="28"/>
          <w:szCs w:val="28"/>
        </w:rPr>
        <w:t>/2025 của Bệnh viện đa khoa khu vực Cai Lậy)</w:t>
      </w:r>
    </w:p>
    <w:p w:rsidR="003120AF" w:rsidRPr="003120AF" w:rsidRDefault="003120AF" w:rsidP="003120AF">
      <w:pPr>
        <w:spacing w:after="0" w:line="240" w:lineRule="auto"/>
        <w:jc w:val="center"/>
        <w:rPr>
          <w:rFonts w:ascii="Times New Roman" w:eastAsia="Times New Roman" w:hAnsi="Times New Roman" w:cs="Times New Roman"/>
          <w:b/>
          <w:sz w:val="28"/>
          <w:szCs w:val="28"/>
        </w:rPr>
      </w:pPr>
      <w:r w:rsidRPr="0089745F">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439EF79" wp14:editId="6DA4E8F2">
                <wp:simplePos x="0" y="0"/>
                <wp:positionH relativeFrom="column">
                  <wp:posOffset>3628390</wp:posOffset>
                </wp:positionH>
                <wp:positionV relativeFrom="paragraph">
                  <wp:posOffset>55245</wp:posOffset>
                </wp:positionV>
                <wp:extent cx="1828800" cy="0"/>
                <wp:effectExtent l="12700" t="7620" r="635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9E95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7pt,4.35pt" to="42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"/>
            </w:pict>
          </mc:Fallback>
        </mc:AlternateContent>
      </w:r>
    </w:p>
    <w:tbl>
      <w:tblPr>
        <w:tblW w:w="1555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426"/>
        <w:gridCol w:w="2835"/>
        <w:gridCol w:w="4820"/>
        <w:gridCol w:w="5208"/>
        <w:gridCol w:w="2268"/>
      </w:tblGrid>
      <w:tr w:rsidR="003120AF" w:rsidRPr="0089745F" w:rsidTr="005F64E4">
        <w:trPr>
          <w:trHeight w:val="2026"/>
          <w:tblHeader/>
        </w:trPr>
        <w:tc>
          <w:tcPr>
            <w:tcW w:w="426" w:type="dxa"/>
            <w:shd w:val="clear" w:color="auto" w:fill="auto"/>
            <w:tcMar>
              <w:top w:w="0" w:type="dxa"/>
              <w:left w:w="100" w:type="dxa"/>
              <w:bottom w:w="0" w:type="dxa"/>
              <w:right w:w="100" w:type="dxa"/>
            </w:tcMar>
            <w:vAlign w:val="center"/>
          </w:tcPr>
          <w:bookmarkEnd w:id="1"/>
          <w:p w:rsidR="003120AF" w:rsidRPr="003120AF" w:rsidRDefault="003120AF" w:rsidP="003120AF">
            <w:pPr>
              <w:spacing w:after="0" w:line="240" w:lineRule="auto"/>
              <w:ind w:left="-84" w:right="-38"/>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TT</w:t>
            </w:r>
          </w:p>
        </w:tc>
        <w:tc>
          <w:tcPr>
            <w:tcW w:w="2835"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Họ và tên</w:t>
            </w:r>
          </w:p>
        </w:tc>
        <w:tc>
          <w:tcPr>
            <w:tcW w:w="4820"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Chức vụ, Đơn vị công tác</w:t>
            </w:r>
          </w:p>
        </w:tc>
        <w:tc>
          <w:tcPr>
            <w:tcW w:w="5208"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jc w:val="both"/>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 xml:space="preserve">Tên sáng kiến hoặc đề tài khoa học, </w:t>
            </w:r>
          </w:p>
          <w:p w:rsidR="003120AF" w:rsidRPr="003120AF" w:rsidRDefault="003120AF" w:rsidP="003120AF">
            <w:pPr>
              <w:spacing w:after="0" w:line="240" w:lineRule="auto"/>
              <w:jc w:val="both"/>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đề án khoa học, công trình khoa học và công nghệ</w:t>
            </w:r>
          </w:p>
        </w:tc>
        <w:tc>
          <w:tcPr>
            <w:tcW w:w="2268"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b/>
                <w:sz w:val="28"/>
                <w:szCs w:val="28"/>
              </w:rPr>
            </w:pPr>
            <w:r w:rsidRPr="003120AF">
              <w:rPr>
                <w:rFonts w:ascii="Times New Roman" w:eastAsia="Times New Roman" w:hAnsi="Times New Roman" w:cs="Times New Roman"/>
                <w:b/>
                <w:sz w:val="28"/>
                <w:szCs w:val="28"/>
              </w:rPr>
              <w:t>Ghi chú</w:t>
            </w:r>
          </w:p>
        </w:tc>
      </w:tr>
      <w:tr w:rsidR="00854B82"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854B82" w:rsidRPr="00BB3D4B" w:rsidRDefault="00854B82" w:rsidP="00BB3D4B">
            <w:pPr>
              <w:pStyle w:val="ListParagraph"/>
              <w:numPr>
                <w:ilvl w:val="0"/>
                <w:numId w:val="2"/>
              </w:numPr>
              <w:spacing w:after="0" w:line="240" w:lineRule="auto"/>
              <w:ind w:left="0" w:right="-38" w:firstLine="0"/>
              <w:jc w:val="center"/>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854B82" w:rsidRPr="003120AF" w:rsidRDefault="00854B82"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Ông Lê Văn Đỉnh</w:t>
            </w:r>
          </w:p>
        </w:tc>
        <w:tc>
          <w:tcPr>
            <w:tcW w:w="4820" w:type="dxa"/>
            <w:vMerge w:val="restart"/>
            <w:shd w:val="clear" w:color="auto" w:fill="auto"/>
            <w:tcMar>
              <w:top w:w="0" w:type="dxa"/>
              <w:left w:w="100" w:type="dxa"/>
              <w:bottom w:w="0" w:type="dxa"/>
              <w:right w:w="100" w:type="dxa"/>
            </w:tcMar>
            <w:vAlign w:val="center"/>
          </w:tcPr>
          <w:p w:rsidR="00854B82" w:rsidRPr="00B955F1" w:rsidRDefault="00277372" w:rsidP="00277372">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Quyền Giám đốc,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854B82" w:rsidRPr="00B955F1" w:rsidRDefault="007D5DD9" w:rsidP="003120AF">
            <w:pPr>
              <w:spacing w:after="0" w:line="240" w:lineRule="auto"/>
              <w:ind w:left="-84" w:right="-38"/>
              <w:jc w:val="both"/>
              <w:rPr>
                <w:rFonts w:ascii="Times New Roman" w:eastAsia="Times New Roman" w:hAnsi="Times New Roman" w:cs="Times New Roman"/>
                <w:bCs/>
                <w:sz w:val="28"/>
                <w:szCs w:val="28"/>
              </w:rPr>
            </w:pPr>
            <w:r w:rsidRPr="00B955F1">
              <w:rPr>
                <w:rFonts w:ascii="Times New Roman" w:eastAsia="Times New Roman" w:hAnsi="Times New Roman" w:cs="Times New Roman"/>
                <w:bCs/>
                <w:sz w:val="28"/>
                <w:szCs w:val="28"/>
              </w:rPr>
              <w:t>Cải tiến bộ đèn đặt nội khí quản trong thông khí cho bệnh nhân</w:t>
            </w:r>
          </w:p>
        </w:tc>
        <w:tc>
          <w:tcPr>
            <w:tcW w:w="2268" w:type="dxa"/>
            <w:shd w:val="clear" w:color="auto" w:fill="auto"/>
            <w:tcMar>
              <w:top w:w="0" w:type="dxa"/>
              <w:left w:w="100" w:type="dxa"/>
              <w:bottom w:w="0" w:type="dxa"/>
              <w:right w:w="100" w:type="dxa"/>
            </w:tcMar>
            <w:vAlign w:val="center"/>
          </w:tcPr>
          <w:p w:rsidR="00854B82" w:rsidRPr="003120AF" w:rsidRDefault="007D5DD9" w:rsidP="003120A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64 QĐ số 1953/QĐ-SYT</w:t>
            </w:r>
          </w:p>
        </w:tc>
      </w:tr>
      <w:tr w:rsidR="00854B82" w:rsidRPr="0089745F" w:rsidTr="005F64E4">
        <w:trPr>
          <w:trHeight w:val="567"/>
        </w:trPr>
        <w:tc>
          <w:tcPr>
            <w:tcW w:w="426" w:type="dxa"/>
            <w:vMerge/>
            <w:shd w:val="clear" w:color="auto" w:fill="auto"/>
            <w:tcMar>
              <w:top w:w="0" w:type="dxa"/>
              <w:left w:w="100" w:type="dxa"/>
              <w:bottom w:w="0" w:type="dxa"/>
              <w:right w:w="100" w:type="dxa"/>
            </w:tcMar>
            <w:vAlign w:val="center"/>
          </w:tcPr>
          <w:p w:rsidR="00854B82" w:rsidRPr="00BB3D4B" w:rsidRDefault="00854B82"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854B82" w:rsidRPr="003120AF" w:rsidRDefault="00854B82"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854B82" w:rsidRPr="00B955F1" w:rsidRDefault="00854B82" w:rsidP="00277372">
            <w:pPr>
              <w:spacing w:after="0" w:line="240" w:lineRule="auto"/>
              <w:ind w:left="-84" w:right="-38"/>
              <w:jc w:val="both"/>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854B82" w:rsidRPr="00B955F1" w:rsidRDefault="007D5DD9" w:rsidP="003120AF">
            <w:pPr>
              <w:spacing w:after="0" w:line="240" w:lineRule="auto"/>
              <w:ind w:left="-84" w:right="-38"/>
              <w:jc w:val="both"/>
              <w:rPr>
                <w:rFonts w:ascii="Times New Roman" w:eastAsia="Times New Roman" w:hAnsi="Times New Roman" w:cs="Times New Roman"/>
                <w:bCs/>
                <w:sz w:val="28"/>
                <w:szCs w:val="28"/>
              </w:rPr>
            </w:pPr>
            <w:r w:rsidRPr="00B955F1">
              <w:rPr>
                <w:rFonts w:ascii="Times New Roman" w:eastAsia="Times New Roman" w:hAnsi="Times New Roman" w:cs="Times New Roman"/>
                <w:bCs/>
                <w:sz w:val="28"/>
                <w:szCs w:val="28"/>
              </w:rPr>
              <w:t>Tạo khung treo chi trong quy trình rửa da trước phẫu thuật chỉnh hình</w:t>
            </w:r>
          </w:p>
        </w:tc>
        <w:tc>
          <w:tcPr>
            <w:tcW w:w="2268" w:type="dxa"/>
            <w:shd w:val="clear" w:color="auto" w:fill="auto"/>
            <w:tcMar>
              <w:top w:w="0" w:type="dxa"/>
              <w:left w:w="100" w:type="dxa"/>
              <w:bottom w:w="0" w:type="dxa"/>
              <w:right w:w="100" w:type="dxa"/>
            </w:tcMar>
            <w:vAlign w:val="center"/>
          </w:tcPr>
          <w:p w:rsidR="00854B82" w:rsidRPr="003120AF" w:rsidRDefault="007D5DD9" w:rsidP="003120A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157 QĐ số 1705/QĐ-SYT</w:t>
            </w:r>
          </w:p>
        </w:tc>
      </w:tr>
      <w:tr w:rsidR="00854B82" w:rsidRPr="0089745F" w:rsidTr="005F64E4">
        <w:trPr>
          <w:trHeight w:val="567"/>
        </w:trPr>
        <w:tc>
          <w:tcPr>
            <w:tcW w:w="426" w:type="dxa"/>
            <w:vMerge/>
            <w:shd w:val="clear" w:color="auto" w:fill="auto"/>
            <w:tcMar>
              <w:top w:w="0" w:type="dxa"/>
              <w:left w:w="100" w:type="dxa"/>
              <w:bottom w:w="0" w:type="dxa"/>
              <w:right w:w="100" w:type="dxa"/>
            </w:tcMar>
            <w:vAlign w:val="center"/>
          </w:tcPr>
          <w:p w:rsidR="00854B82" w:rsidRPr="00BB3D4B" w:rsidRDefault="00854B82"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854B82" w:rsidRPr="003120AF" w:rsidRDefault="00854B82"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854B82" w:rsidRPr="00B955F1" w:rsidRDefault="00854B82" w:rsidP="00277372">
            <w:pPr>
              <w:spacing w:after="0" w:line="240" w:lineRule="auto"/>
              <w:ind w:left="-84" w:right="-38"/>
              <w:jc w:val="both"/>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854B82" w:rsidRPr="00B955F1" w:rsidRDefault="007D5DD9" w:rsidP="003120AF">
            <w:pPr>
              <w:spacing w:after="0" w:line="240" w:lineRule="auto"/>
              <w:ind w:left="-84" w:right="-38"/>
              <w:jc w:val="both"/>
              <w:rPr>
                <w:rFonts w:ascii="Times New Roman" w:eastAsia="Times New Roman" w:hAnsi="Times New Roman" w:cs="Times New Roman"/>
                <w:bCs/>
                <w:sz w:val="28"/>
                <w:szCs w:val="28"/>
              </w:rPr>
            </w:pPr>
            <w:r w:rsidRPr="00B955F1">
              <w:rPr>
                <w:rFonts w:ascii="Times New Roman" w:eastAsia="Times New Roman" w:hAnsi="Times New Roman" w:cs="Times New Roman"/>
                <w:bCs/>
                <w:sz w:val="28"/>
                <w:szCs w:val="28"/>
              </w:rPr>
              <w:t>Động lực làm việc của nhân viên y tế tại Bệnh viện Đa khoa khu vực Cai Lậy năm 2023</w:t>
            </w:r>
          </w:p>
        </w:tc>
        <w:tc>
          <w:tcPr>
            <w:tcW w:w="2268" w:type="dxa"/>
            <w:shd w:val="clear" w:color="auto" w:fill="auto"/>
            <w:tcMar>
              <w:top w:w="0" w:type="dxa"/>
              <w:left w:w="100" w:type="dxa"/>
              <w:bottom w:w="0" w:type="dxa"/>
              <w:right w:w="100" w:type="dxa"/>
            </w:tcMar>
            <w:vAlign w:val="center"/>
          </w:tcPr>
          <w:p w:rsidR="00854B82" w:rsidRPr="003120AF" w:rsidRDefault="007D5DD9" w:rsidP="003120A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271 QĐ số 2439/QĐ-SYT</w:t>
            </w:r>
          </w:p>
        </w:tc>
      </w:tr>
      <w:tr w:rsidR="003120AF"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3120AF" w:rsidRPr="00BB3D4B" w:rsidRDefault="003120AF"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3120AF" w:rsidRPr="003120AF" w:rsidRDefault="003120AF" w:rsidP="00E9503F">
            <w:pPr>
              <w:spacing w:after="0" w:line="240" w:lineRule="auto"/>
              <w:ind w:left="-84" w:right="-38"/>
              <w:jc w:val="both"/>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Bà Phan Thị</w:t>
            </w:r>
            <w:r w:rsidR="00E9503F">
              <w:rPr>
                <w:rFonts w:ascii="Times New Roman" w:eastAsia="Times New Roman" w:hAnsi="Times New Roman" w:cs="Times New Roman"/>
                <w:sz w:val="28"/>
                <w:szCs w:val="28"/>
              </w:rPr>
              <w:t xml:space="preserve"> </w:t>
            </w:r>
            <w:r w:rsidRPr="003120AF">
              <w:rPr>
                <w:rFonts w:ascii="Times New Roman" w:eastAsia="Times New Roman" w:hAnsi="Times New Roman" w:cs="Times New Roman"/>
                <w:sz w:val="28"/>
                <w:szCs w:val="28"/>
              </w:rPr>
              <w:t>Kim Tuyết</w:t>
            </w:r>
          </w:p>
        </w:tc>
        <w:tc>
          <w:tcPr>
            <w:tcW w:w="4820" w:type="dxa"/>
            <w:vMerge w:val="restart"/>
            <w:shd w:val="clear" w:color="auto" w:fill="auto"/>
            <w:tcMar>
              <w:top w:w="0" w:type="dxa"/>
              <w:left w:w="100" w:type="dxa"/>
              <w:bottom w:w="0" w:type="dxa"/>
              <w:right w:w="100" w:type="dxa"/>
            </w:tcMar>
            <w:vAlign w:val="center"/>
          </w:tcPr>
          <w:p w:rsidR="003120AF" w:rsidRPr="00B955F1" w:rsidRDefault="003120AF" w:rsidP="00277372">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 xml:space="preserve">Phó Giám đốc, Bệnh viện đa khoa khu vực Cai Lậy, Sở Y tế tỉnh </w:t>
            </w:r>
            <w:r w:rsidR="00A3774C" w:rsidRPr="00B955F1">
              <w:rPr>
                <w:rFonts w:ascii="Times New Roman" w:eastAsia="Times New Roman" w:hAnsi="Times New Roman" w:cs="Times New Roman"/>
                <w:sz w:val="28"/>
                <w:szCs w:val="28"/>
              </w:rPr>
              <w:t>Đồng Tháp</w:t>
            </w:r>
          </w:p>
        </w:tc>
        <w:tc>
          <w:tcPr>
            <w:tcW w:w="5208" w:type="dxa"/>
            <w:shd w:val="clear" w:color="auto" w:fill="auto"/>
            <w:tcMar>
              <w:top w:w="0" w:type="dxa"/>
              <w:left w:w="100" w:type="dxa"/>
              <w:bottom w:w="0" w:type="dxa"/>
              <w:right w:w="100" w:type="dxa"/>
            </w:tcMar>
            <w:vAlign w:val="center"/>
          </w:tcPr>
          <w:p w:rsidR="003120AF" w:rsidRPr="00B955F1" w:rsidRDefault="003120AF" w:rsidP="003120A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bCs/>
                <w:sz w:val="28"/>
                <w:szCs w:val="28"/>
              </w:rPr>
              <w:t xml:space="preserve">Ứng dụng Lean trong sắp xếp thường trực bộ phận </w:t>
            </w:r>
            <w:r w:rsidR="00FE2144">
              <w:rPr>
                <w:rFonts w:ascii="Times New Roman" w:eastAsia="Times New Roman" w:hAnsi="Times New Roman" w:cs="Times New Roman"/>
                <w:bCs/>
                <w:sz w:val="28"/>
                <w:szCs w:val="28"/>
              </w:rPr>
              <w:t xml:space="preserve">quản lý </w:t>
            </w:r>
            <w:r w:rsidRPr="00B955F1">
              <w:rPr>
                <w:rFonts w:ascii="Times New Roman" w:eastAsia="Times New Roman" w:hAnsi="Times New Roman" w:cs="Times New Roman"/>
                <w:bCs/>
                <w:sz w:val="28"/>
                <w:szCs w:val="28"/>
              </w:rPr>
              <w:t>đồ vải</w:t>
            </w:r>
          </w:p>
        </w:tc>
        <w:tc>
          <w:tcPr>
            <w:tcW w:w="2268"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03 QĐ số 2291/QĐ-SYT</w:t>
            </w:r>
          </w:p>
        </w:tc>
      </w:tr>
      <w:tr w:rsidR="003120AF" w:rsidRPr="0089745F" w:rsidTr="005F64E4">
        <w:trPr>
          <w:trHeight w:val="567"/>
        </w:trPr>
        <w:tc>
          <w:tcPr>
            <w:tcW w:w="426" w:type="dxa"/>
            <w:vMerge/>
            <w:shd w:val="clear" w:color="auto" w:fill="auto"/>
            <w:tcMar>
              <w:top w:w="0" w:type="dxa"/>
              <w:left w:w="100" w:type="dxa"/>
              <w:bottom w:w="0" w:type="dxa"/>
              <w:right w:w="100" w:type="dxa"/>
            </w:tcMar>
            <w:vAlign w:val="center"/>
          </w:tcPr>
          <w:p w:rsidR="003120AF" w:rsidRPr="00BB3D4B" w:rsidRDefault="003120AF" w:rsidP="00BB3D4B">
            <w:pPr>
              <w:pStyle w:val="ListParagraph"/>
              <w:numPr>
                <w:ilvl w:val="0"/>
                <w:numId w:val="2"/>
              </w:numPr>
              <w:spacing w:after="0" w:line="240" w:lineRule="auto"/>
              <w:ind w:right="-38"/>
              <w:jc w:val="center"/>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3120AF" w:rsidRPr="003120AF" w:rsidRDefault="003120AF"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3120AF" w:rsidRPr="00B955F1" w:rsidRDefault="003120AF" w:rsidP="00277372">
            <w:pPr>
              <w:spacing w:after="0" w:line="240" w:lineRule="auto"/>
              <w:ind w:left="-84" w:right="-38"/>
              <w:jc w:val="both"/>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3120AF" w:rsidRPr="00B955F1" w:rsidRDefault="003120AF" w:rsidP="003120A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bCs/>
                <w:sz w:val="28"/>
                <w:szCs w:val="28"/>
              </w:rPr>
              <w:t>Ứng dụng nguyên tắc kéo và đẩy của Lean trong quản lý túi ép tiệt khuẩn</w:t>
            </w:r>
          </w:p>
        </w:tc>
        <w:tc>
          <w:tcPr>
            <w:tcW w:w="2268"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87 QĐ số 1765/QĐ-SYT</w:t>
            </w:r>
          </w:p>
        </w:tc>
      </w:tr>
      <w:tr w:rsidR="003120AF" w:rsidRPr="0089745F" w:rsidTr="005F64E4">
        <w:trPr>
          <w:trHeight w:val="567"/>
        </w:trPr>
        <w:tc>
          <w:tcPr>
            <w:tcW w:w="426" w:type="dxa"/>
            <w:vMerge/>
            <w:shd w:val="clear" w:color="auto" w:fill="auto"/>
            <w:tcMar>
              <w:top w:w="0" w:type="dxa"/>
              <w:left w:w="100" w:type="dxa"/>
              <w:bottom w:w="0" w:type="dxa"/>
              <w:right w:w="100" w:type="dxa"/>
            </w:tcMar>
            <w:vAlign w:val="center"/>
          </w:tcPr>
          <w:p w:rsidR="003120AF" w:rsidRPr="00BB3D4B" w:rsidRDefault="003120AF" w:rsidP="00BB3D4B">
            <w:pPr>
              <w:pStyle w:val="ListParagraph"/>
              <w:numPr>
                <w:ilvl w:val="0"/>
                <w:numId w:val="2"/>
              </w:numPr>
              <w:spacing w:after="0" w:line="240" w:lineRule="auto"/>
              <w:ind w:right="-38"/>
              <w:jc w:val="center"/>
              <w:rPr>
                <w:rFonts w:ascii="Times New Roman" w:eastAsia="Calibri" w:hAnsi="Times New Roman" w:cs="Times New Roman"/>
                <w:sz w:val="28"/>
                <w:szCs w:val="28"/>
              </w:rPr>
            </w:pPr>
          </w:p>
        </w:tc>
        <w:tc>
          <w:tcPr>
            <w:tcW w:w="2835" w:type="dxa"/>
            <w:vMerge/>
            <w:shd w:val="clear" w:color="auto" w:fill="FFFFFF"/>
            <w:tcMar>
              <w:top w:w="0" w:type="dxa"/>
              <w:left w:w="100" w:type="dxa"/>
              <w:bottom w:w="0" w:type="dxa"/>
              <w:right w:w="100" w:type="dxa"/>
            </w:tcMar>
            <w:vAlign w:val="center"/>
          </w:tcPr>
          <w:p w:rsidR="003120AF" w:rsidRPr="003120AF" w:rsidRDefault="003120AF"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FFFFFF"/>
            <w:tcMar>
              <w:top w:w="0" w:type="dxa"/>
              <w:left w:w="100" w:type="dxa"/>
              <w:bottom w:w="0" w:type="dxa"/>
              <w:right w:w="100" w:type="dxa"/>
            </w:tcMar>
            <w:vAlign w:val="center"/>
          </w:tcPr>
          <w:p w:rsidR="003120AF" w:rsidRPr="00B955F1" w:rsidRDefault="003120AF" w:rsidP="00277372">
            <w:pPr>
              <w:spacing w:after="0" w:line="240" w:lineRule="auto"/>
              <w:ind w:left="-84" w:right="-38"/>
              <w:jc w:val="both"/>
              <w:rPr>
                <w:rFonts w:ascii="Times New Roman" w:eastAsia="Times New Roman" w:hAnsi="Times New Roman" w:cs="Times New Roman"/>
                <w:sz w:val="28"/>
                <w:szCs w:val="28"/>
              </w:rPr>
            </w:pPr>
          </w:p>
        </w:tc>
        <w:tc>
          <w:tcPr>
            <w:tcW w:w="5208" w:type="dxa"/>
            <w:shd w:val="clear" w:color="auto" w:fill="FFFFFF"/>
            <w:tcMar>
              <w:top w:w="0" w:type="dxa"/>
              <w:left w:w="100" w:type="dxa"/>
              <w:bottom w:w="0" w:type="dxa"/>
              <w:right w:w="100" w:type="dxa"/>
            </w:tcMar>
            <w:vAlign w:val="center"/>
          </w:tcPr>
          <w:p w:rsidR="003120AF" w:rsidRPr="00B955F1" w:rsidRDefault="003120AF" w:rsidP="003120A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bCs/>
                <w:sz w:val="28"/>
                <w:szCs w:val="28"/>
              </w:rPr>
              <w:t>Hiệu quả tái sử dụng bộ mask xông khí dung</w:t>
            </w:r>
          </w:p>
        </w:tc>
        <w:tc>
          <w:tcPr>
            <w:tcW w:w="2268" w:type="dxa"/>
            <w:shd w:val="clear" w:color="auto" w:fill="auto"/>
            <w:tcMar>
              <w:top w:w="0" w:type="dxa"/>
              <w:left w:w="100" w:type="dxa"/>
              <w:bottom w:w="0" w:type="dxa"/>
              <w:right w:w="100" w:type="dxa"/>
            </w:tcMar>
            <w:vAlign w:val="center"/>
          </w:tcPr>
          <w:p w:rsidR="003120AF" w:rsidRPr="003120AF" w:rsidRDefault="003120AF" w:rsidP="003120A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61 QĐ số 1953/QĐ-SYT</w:t>
            </w:r>
          </w:p>
        </w:tc>
      </w:tr>
      <w:tr w:rsidR="00E9503F"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E9503F" w:rsidRPr="00BB3D4B" w:rsidRDefault="00E9503F" w:rsidP="00BB3D4B">
            <w:pPr>
              <w:pStyle w:val="ListParagraph"/>
              <w:numPr>
                <w:ilvl w:val="0"/>
                <w:numId w:val="2"/>
              </w:numPr>
              <w:spacing w:after="0" w:line="240" w:lineRule="auto"/>
              <w:ind w:right="-38"/>
              <w:jc w:val="center"/>
              <w:rPr>
                <w:rFonts w:ascii="Times New Roman" w:eastAsia="Calibri" w:hAnsi="Times New Roman" w:cs="Times New Roman"/>
                <w:sz w:val="28"/>
                <w:szCs w:val="28"/>
              </w:rPr>
            </w:pPr>
          </w:p>
        </w:tc>
        <w:tc>
          <w:tcPr>
            <w:tcW w:w="2835" w:type="dxa"/>
            <w:vMerge w:val="restart"/>
            <w:shd w:val="clear" w:color="auto" w:fill="FFFFFF"/>
            <w:tcMar>
              <w:top w:w="0" w:type="dxa"/>
              <w:left w:w="100" w:type="dxa"/>
              <w:bottom w:w="0" w:type="dxa"/>
              <w:right w:w="100" w:type="dxa"/>
            </w:tcMar>
            <w:vAlign w:val="center"/>
          </w:tcPr>
          <w:p w:rsidR="00E9503F" w:rsidRPr="003120AF" w:rsidRDefault="00E9503F" w:rsidP="00E9503F">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 Trần Văn Huyền</w:t>
            </w:r>
          </w:p>
        </w:tc>
        <w:tc>
          <w:tcPr>
            <w:tcW w:w="4820" w:type="dxa"/>
            <w:vMerge w:val="restart"/>
            <w:shd w:val="clear" w:color="auto" w:fill="FFFFFF"/>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Trưởng phòng, phòng Kế hoạch tổng hợp, Bệnh viện đa khoa khu vực Cai Lậy, Sở Y tế tỉnh Đồng Tháp</w:t>
            </w:r>
          </w:p>
        </w:tc>
        <w:tc>
          <w:tcPr>
            <w:tcW w:w="5208" w:type="dxa"/>
            <w:shd w:val="clear" w:color="auto" w:fill="FFFFFF"/>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bCs/>
                <w:sz w:val="28"/>
                <w:szCs w:val="28"/>
              </w:rPr>
            </w:pPr>
            <w:r w:rsidRPr="00B955F1">
              <w:rPr>
                <w:rFonts w:ascii="Times New Roman" w:eastAsia="Times New Roman" w:hAnsi="Times New Roman" w:cs="Times New Roman"/>
                <w:bCs/>
                <w:sz w:val="28"/>
                <w:szCs w:val="28"/>
              </w:rPr>
              <w:t>Đặc điểm lâm sàng bệ</w:t>
            </w:r>
            <w:r w:rsidR="00FE2144">
              <w:rPr>
                <w:rFonts w:ascii="Times New Roman" w:eastAsia="Times New Roman" w:hAnsi="Times New Roman" w:cs="Times New Roman"/>
                <w:bCs/>
                <w:sz w:val="28"/>
                <w:szCs w:val="28"/>
              </w:rPr>
              <w:t xml:space="preserve">nh nhân được chẩn đoán </w:t>
            </w:r>
            <w:bookmarkStart w:id="2" w:name="_GoBack"/>
            <w:bookmarkEnd w:id="2"/>
            <w:r w:rsidRPr="00B955F1">
              <w:rPr>
                <w:rFonts w:ascii="Times New Roman" w:eastAsia="Times New Roman" w:hAnsi="Times New Roman" w:cs="Times New Roman"/>
                <w:bCs/>
                <w:sz w:val="28"/>
                <w:szCs w:val="28"/>
              </w:rPr>
              <w:t>tai biến mạch máu não tại Bệnh viện Đa khoa khu vực Cai Lậy năm 2022</w:t>
            </w:r>
          </w:p>
        </w:tc>
        <w:tc>
          <w:tcPr>
            <w:tcW w:w="2268" w:type="dxa"/>
            <w:shd w:val="clear" w:color="auto" w:fill="auto"/>
            <w:tcMar>
              <w:top w:w="0" w:type="dxa"/>
              <w:left w:w="100" w:type="dxa"/>
              <w:bottom w:w="0" w:type="dxa"/>
              <w:right w:w="100" w:type="dxa"/>
            </w:tcMar>
            <w:vAlign w:val="center"/>
          </w:tcPr>
          <w:p w:rsidR="00E9503F" w:rsidRPr="003120AF" w:rsidRDefault="00E9503F"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STT 45 QĐ số 2439/QĐ-SYT </w:t>
            </w:r>
          </w:p>
        </w:tc>
      </w:tr>
      <w:tr w:rsidR="00E9503F" w:rsidRPr="0089745F" w:rsidTr="005F64E4">
        <w:trPr>
          <w:trHeight w:val="567"/>
        </w:trPr>
        <w:tc>
          <w:tcPr>
            <w:tcW w:w="426" w:type="dxa"/>
            <w:vMerge/>
            <w:shd w:val="clear" w:color="auto" w:fill="auto"/>
            <w:tcMar>
              <w:top w:w="0" w:type="dxa"/>
              <w:left w:w="100" w:type="dxa"/>
              <w:bottom w:w="0" w:type="dxa"/>
              <w:right w:w="100" w:type="dxa"/>
            </w:tcMar>
            <w:vAlign w:val="center"/>
          </w:tcPr>
          <w:p w:rsidR="00E9503F" w:rsidRPr="00BB3D4B" w:rsidRDefault="00E9503F" w:rsidP="00BB3D4B">
            <w:pPr>
              <w:pStyle w:val="ListParagraph"/>
              <w:numPr>
                <w:ilvl w:val="0"/>
                <w:numId w:val="2"/>
              </w:numPr>
              <w:spacing w:after="0" w:line="240" w:lineRule="auto"/>
              <w:ind w:right="-38"/>
              <w:jc w:val="center"/>
              <w:rPr>
                <w:rFonts w:ascii="Times New Roman" w:eastAsia="Calibri" w:hAnsi="Times New Roman" w:cs="Times New Roman"/>
                <w:sz w:val="28"/>
                <w:szCs w:val="28"/>
              </w:rPr>
            </w:pPr>
          </w:p>
        </w:tc>
        <w:tc>
          <w:tcPr>
            <w:tcW w:w="2835" w:type="dxa"/>
            <w:vMerge/>
            <w:shd w:val="clear" w:color="auto" w:fill="FFFFFF"/>
            <w:tcMar>
              <w:top w:w="0" w:type="dxa"/>
              <w:left w:w="100" w:type="dxa"/>
              <w:bottom w:w="0" w:type="dxa"/>
              <w:right w:w="100" w:type="dxa"/>
            </w:tcMar>
            <w:vAlign w:val="center"/>
          </w:tcPr>
          <w:p w:rsidR="00E9503F" w:rsidRDefault="00E9503F" w:rsidP="00E9503F">
            <w:pPr>
              <w:spacing w:after="0" w:line="240" w:lineRule="auto"/>
              <w:ind w:left="-84" w:right="-38"/>
              <w:jc w:val="both"/>
              <w:rPr>
                <w:rFonts w:ascii="Times New Roman" w:eastAsia="Times New Roman" w:hAnsi="Times New Roman" w:cs="Times New Roman"/>
                <w:sz w:val="28"/>
                <w:szCs w:val="28"/>
              </w:rPr>
            </w:pPr>
          </w:p>
        </w:tc>
        <w:tc>
          <w:tcPr>
            <w:tcW w:w="4820" w:type="dxa"/>
            <w:vMerge/>
            <w:shd w:val="clear" w:color="auto" w:fill="FFFFFF"/>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sz w:val="28"/>
                <w:szCs w:val="28"/>
              </w:rPr>
            </w:pPr>
          </w:p>
        </w:tc>
        <w:tc>
          <w:tcPr>
            <w:tcW w:w="5208" w:type="dxa"/>
            <w:shd w:val="clear" w:color="auto" w:fill="FFFFFF"/>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bCs/>
                <w:sz w:val="28"/>
                <w:szCs w:val="28"/>
              </w:rPr>
            </w:pPr>
            <w:r w:rsidRPr="00B955F1">
              <w:rPr>
                <w:rFonts w:ascii="Times New Roman" w:eastAsia="Times New Roman" w:hAnsi="Times New Roman" w:cs="Times New Roman"/>
                <w:bCs/>
                <w:sz w:val="28"/>
                <w:szCs w:val="28"/>
              </w:rPr>
              <w:t>Đánh giá điều trị bệnh đái tháo đường típ 2 tại Bệnh viện Đa khoa khu vực Cai Lậy năm 2023</w:t>
            </w:r>
          </w:p>
        </w:tc>
        <w:tc>
          <w:tcPr>
            <w:tcW w:w="2268" w:type="dxa"/>
            <w:shd w:val="clear" w:color="auto" w:fill="auto"/>
            <w:tcMar>
              <w:top w:w="0" w:type="dxa"/>
              <w:left w:w="100" w:type="dxa"/>
              <w:bottom w:w="0" w:type="dxa"/>
              <w:right w:w="100" w:type="dxa"/>
            </w:tcMar>
            <w:vAlign w:val="center"/>
          </w:tcPr>
          <w:p w:rsidR="00E9503F" w:rsidRPr="003120AF" w:rsidRDefault="00E9503F"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STT 166 QĐ số 1032/QĐ-SYT </w:t>
            </w:r>
          </w:p>
        </w:tc>
      </w:tr>
      <w:tr w:rsidR="00E9503F" w:rsidRPr="0089745F" w:rsidTr="005F64E4">
        <w:trPr>
          <w:trHeight w:val="471"/>
        </w:trPr>
        <w:tc>
          <w:tcPr>
            <w:tcW w:w="426" w:type="dxa"/>
            <w:vMerge w:val="restart"/>
            <w:shd w:val="clear" w:color="auto" w:fill="auto"/>
            <w:tcMar>
              <w:top w:w="0" w:type="dxa"/>
              <w:left w:w="100" w:type="dxa"/>
              <w:bottom w:w="0" w:type="dxa"/>
              <w:right w:w="100" w:type="dxa"/>
            </w:tcMar>
            <w:vAlign w:val="center"/>
          </w:tcPr>
          <w:p w:rsidR="00E9503F" w:rsidRPr="00BB3D4B" w:rsidRDefault="00E9503F"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FFFFFF"/>
            <w:tcMar>
              <w:top w:w="0" w:type="dxa"/>
              <w:left w:w="100" w:type="dxa"/>
              <w:bottom w:w="0" w:type="dxa"/>
              <w:right w:w="100" w:type="dxa"/>
            </w:tcMar>
            <w:vAlign w:val="center"/>
          </w:tcPr>
          <w:p w:rsidR="00E9503F" w:rsidRPr="003120AF" w:rsidRDefault="00E9503F" w:rsidP="005670E0">
            <w:pPr>
              <w:spacing w:after="0" w:line="240" w:lineRule="auto"/>
              <w:ind w:left="-84" w:right="-38"/>
              <w:jc w:val="both"/>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Ông Phạm Văn Tơ</w:t>
            </w:r>
          </w:p>
        </w:tc>
        <w:tc>
          <w:tcPr>
            <w:tcW w:w="4820" w:type="dxa"/>
            <w:vMerge w:val="restart"/>
            <w:shd w:val="clear" w:color="auto" w:fill="FFFFFF"/>
            <w:tcMar>
              <w:top w:w="0" w:type="dxa"/>
              <w:left w:w="100" w:type="dxa"/>
              <w:bottom w:w="0" w:type="dxa"/>
              <w:right w:w="100" w:type="dxa"/>
            </w:tcMar>
            <w:vAlign w:val="center"/>
          </w:tcPr>
          <w:p w:rsidR="00E9503F" w:rsidRPr="00B955F1" w:rsidRDefault="00E9503F" w:rsidP="005670E0">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Trưởng phòng, phòng Điều dưỡng, Bệnh viện đa khoa khu vực Cai Lậy, Sở Y tế tỉnh Đồng Tháp</w:t>
            </w:r>
          </w:p>
        </w:tc>
        <w:tc>
          <w:tcPr>
            <w:tcW w:w="5208" w:type="dxa"/>
            <w:shd w:val="clear" w:color="auto" w:fill="FFFFFF"/>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bCs/>
                <w:color w:val="000000"/>
                <w:sz w:val="28"/>
                <w:szCs w:val="28"/>
              </w:rPr>
              <w:t>Phiếu chăm sóc bệnh nhân hậu phẫu</w:t>
            </w:r>
          </w:p>
        </w:tc>
        <w:tc>
          <w:tcPr>
            <w:tcW w:w="2268" w:type="dxa"/>
            <w:shd w:val="clear" w:color="auto" w:fill="auto"/>
            <w:tcMar>
              <w:top w:w="0" w:type="dxa"/>
              <w:left w:w="100" w:type="dxa"/>
              <w:bottom w:w="0" w:type="dxa"/>
              <w:right w:w="100" w:type="dxa"/>
            </w:tcMar>
            <w:vAlign w:val="center"/>
          </w:tcPr>
          <w:p w:rsidR="00E9503F" w:rsidRPr="003120AF" w:rsidRDefault="00E9503F" w:rsidP="00E9503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11 QĐ số 1873/QĐ-SYT</w:t>
            </w:r>
          </w:p>
        </w:tc>
      </w:tr>
      <w:tr w:rsidR="00E9503F" w:rsidRPr="0089745F" w:rsidTr="005F64E4">
        <w:trPr>
          <w:trHeight w:val="567"/>
        </w:trPr>
        <w:tc>
          <w:tcPr>
            <w:tcW w:w="426" w:type="dxa"/>
            <w:vMerge/>
            <w:shd w:val="clear" w:color="auto" w:fill="auto"/>
            <w:tcMar>
              <w:top w:w="0" w:type="dxa"/>
              <w:left w:w="100" w:type="dxa"/>
              <w:bottom w:w="0" w:type="dxa"/>
              <w:right w:w="100" w:type="dxa"/>
            </w:tcMar>
            <w:vAlign w:val="center"/>
          </w:tcPr>
          <w:p w:rsidR="00E9503F" w:rsidRPr="00BB3D4B" w:rsidRDefault="00E9503F"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9503F" w:rsidRPr="003120AF" w:rsidRDefault="00E9503F" w:rsidP="005670E0">
            <w:pPr>
              <w:spacing w:after="0" w:line="240" w:lineRule="auto"/>
              <w:ind w:left="-84" w:right="-38"/>
              <w:jc w:val="both"/>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9503F" w:rsidRPr="00B955F1" w:rsidRDefault="00E9503F" w:rsidP="005670E0">
            <w:pPr>
              <w:spacing w:after="0" w:line="240" w:lineRule="auto"/>
              <w:ind w:left="-84" w:right="-38"/>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bCs/>
                <w:color w:val="000000"/>
                <w:sz w:val="28"/>
                <w:szCs w:val="28"/>
              </w:rPr>
              <w:t>Chuẩn hóa phương pháp sát khuẩn da của điều dưỡng bằng chai xịt phun sương chứa cồn tại Bệnh viện đa khoa khu vực Cai Lậy</w:t>
            </w:r>
          </w:p>
        </w:tc>
        <w:tc>
          <w:tcPr>
            <w:tcW w:w="2268" w:type="dxa"/>
            <w:shd w:val="clear" w:color="auto" w:fill="auto"/>
            <w:tcMar>
              <w:top w:w="0" w:type="dxa"/>
              <w:left w:w="100" w:type="dxa"/>
              <w:bottom w:w="0" w:type="dxa"/>
              <w:right w:w="100" w:type="dxa"/>
            </w:tcMar>
            <w:vAlign w:val="center"/>
          </w:tcPr>
          <w:p w:rsidR="00E9503F" w:rsidRPr="003120AF" w:rsidRDefault="00E9503F" w:rsidP="00E9503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94 QĐ số 1765/QĐ-SYT</w:t>
            </w:r>
          </w:p>
        </w:tc>
      </w:tr>
      <w:tr w:rsidR="00E9503F" w:rsidRPr="0089745F" w:rsidTr="005F64E4">
        <w:trPr>
          <w:trHeight w:val="567"/>
        </w:trPr>
        <w:tc>
          <w:tcPr>
            <w:tcW w:w="426" w:type="dxa"/>
            <w:vMerge/>
            <w:shd w:val="clear" w:color="auto" w:fill="auto"/>
            <w:tcMar>
              <w:top w:w="0" w:type="dxa"/>
              <w:left w:w="100" w:type="dxa"/>
              <w:bottom w:w="0" w:type="dxa"/>
              <w:right w:w="100" w:type="dxa"/>
            </w:tcMar>
            <w:vAlign w:val="center"/>
          </w:tcPr>
          <w:p w:rsidR="00E9503F" w:rsidRPr="00BB3D4B" w:rsidRDefault="00E9503F"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9503F" w:rsidRPr="003120AF" w:rsidRDefault="00E9503F" w:rsidP="005670E0">
            <w:pPr>
              <w:spacing w:after="0" w:line="240" w:lineRule="auto"/>
              <w:ind w:left="-84" w:right="-38"/>
              <w:jc w:val="both"/>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9503F" w:rsidRPr="00B955F1" w:rsidRDefault="00E9503F" w:rsidP="005670E0">
            <w:pPr>
              <w:spacing w:after="0" w:line="240" w:lineRule="auto"/>
              <w:ind w:left="-84" w:right="-38"/>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9503F" w:rsidRPr="00B955F1" w:rsidRDefault="00E9503F" w:rsidP="00E9503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color w:val="000000"/>
                <w:sz w:val="28"/>
                <w:szCs w:val="28"/>
              </w:rPr>
              <w:t>Tuân thủ quy trình kỹ thuật truyền tĩnh mạch ngoại vi của điều dưỡng khoa lâm sàng Bệnh viện Đa khoa khu vực Cai Lậy năm 2022</w:t>
            </w:r>
          </w:p>
        </w:tc>
        <w:tc>
          <w:tcPr>
            <w:tcW w:w="2268" w:type="dxa"/>
            <w:shd w:val="clear" w:color="auto" w:fill="auto"/>
            <w:tcMar>
              <w:top w:w="0" w:type="dxa"/>
              <w:left w:w="100" w:type="dxa"/>
              <w:bottom w:w="0" w:type="dxa"/>
              <w:right w:w="100" w:type="dxa"/>
            </w:tcMar>
            <w:vAlign w:val="center"/>
          </w:tcPr>
          <w:p w:rsidR="00E9503F" w:rsidRPr="003120AF" w:rsidRDefault="00E9503F" w:rsidP="00E9503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145 QĐ số 1705/QĐ-SYT</w:t>
            </w:r>
          </w:p>
        </w:tc>
      </w:tr>
      <w:tr w:rsidR="005670E0"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5670E0" w:rsidRPr="00BB3D4B" w:rsidRDefault="005670E0"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5670E0" w:rsidRPr="003120AF" w:rsidRDefault="005670E0" w:rsidP="005670E0">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 Huỳnh Văn Kết</w:t>
            </w:r>
          </w:p>
        </w:tc>
        <w:tc>
          <w:tcPr>
            <w:tcW w:w="4820" w:type="dxa"/>
            <w:vMerge w:val="restart"/>
            <w:shd w:val="clear" w:color="auto" w:fill="auto"/>
            <w:tcMar>
              <w:top w:w="0" w:type="dxa"/>
              <w:left w:w="100" w:type="dxa"/>
              <w:bottom w:w="0" w:type="dxa"/>
              <w:right w:w="100" w:type="dxa"/>
            </w:tcMar>
            <w:vAlign w:val="center"/>
          </w:tcPr>
          <w:p w:rsidR="005670E0" w:rsidRPr="00B955F1" w:rsidRDefault="005670E0" w:rsidP="005670E0">
            <w:pPr>
              <w:spacing w:after="0" w:line="240" w:lineRule="auto"/>
              <w:ind w:left="-84" w:right="-38"/>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 xml:space="preserve">Trưởng phòng, phòng </w:t>
            </w:r>
            <w:r w:rsidRPr="00B955F1">
              <w:rPr>
                <w:rFonts w:ascii="Times New Roman" w:eastAsia="Times New Roman" w:hAnsi="Times New Roman" w:cs="Times New Roman"/>
                <w:sz w:val="28"/>
                <w:szCs w:val="28"/>
              </w:rPr>
              <w:t>Quản lý chất lượng – Công tác xã hội</w:t>
            </w:r>
            <w:r w:rsidRPr="00B955F1">
              <w:rPr>
                <w:rFonts w:ascii="Times New Roman" w:eastAsia="Times New Roman" w:hAnsi="Times New Roman" w:cs="Times New Roman"/>
                <w:sz w:val="28"/>
                <w:szCs w:val="28"/>
              </w:rPr>
              <w:t>,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5670E0" w:rsidRPr="00B955F1" w:rsidRDefault="005670E0" w:rsidP="00E9503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 xml:space="preserve">Đánh giá kết quả thực hiện đề án vị trí việc làm tại bệnh viện Đa khoa Khu vực Cai Lậy năm 2017 – 2018 </w:t>
            </w:r>
          </w:p>
        </w:tc>
        <w:tc>
          <w:tcPr>
            <w:tcW w:w="2268" w:type="dxa"/>
            <w:shd w:val="clear" w:color="auto" w:fill="auto"/>
            <w:tcMar>
              <w:top w:w="0" w:type="dxa"/>
              <w:left w:w="100" w:type="dxa"/>
              <w:bottom w:w="0" w:type="dxa"/>
              <w:right w:w="100" w:type="dxa"/>
            </w:tcMar>
            <w:vAlign w:val="center"/>
          </w:tcPr>
          <w:p w:rsidR="005670E0" w:rsidRPr="003120AF" w:rsidRDefault="005670E0"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94 QĐ số 2291/QĐ-SYT</w:t>
            </w:r>
          </w:p>
        </w:tc>
      </w:tr>
      <w:tr w:rsidR="005670E0" w:rsidRPr="0089745F" w:rsidTr="005F64E4">
        <w:trPr>
          <w:trHeight w:val="567"/>
        </w:trPr>
        <w:tc>
          <w:tcPr>
            <w:tcW w:w="426" w:type="dxa"/>
            <w:vMerge/>
            <w:shd w:val="clear" w:color="auto" w:fill="auto"/>
            <w:tcMar>
              <w:top w:w="0" w:type="dxa"/>
              <w:left w:w="100" w:type="dxa"/>
              <w:bottom w:w="0" w:type="dxa"/>
              <w:right w:w="100" w:type="dxa"/>
            </w:tcMar>
            <w:vAlign w:val="center"/>
          </w:tcPr>
          <w:p w:rsidR="005670E0" w:rsidRPr="00BB3D4B" w:rsidRDefault="005670E0"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5670E0" w:rsidRPr="003120AF" w:rsidRDefault="005670E0"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5670E0" w:rsidRPr="00B955F1" w:rsidRDefault="005670E0" w:rsidP="00E9503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5670E0" w:rsidRPr="00B955F1" w:rsidRDefault="005670E0" w:rsidP="00E9503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 xml:space="preserve">Thực trạng đào tạo liên tục cho nhân viên y tế tại Bệnh viện Đa khoa khu vực Cai Lậy giai đoạn 2015 – 2019 </w:t>
            </w:r>
          </w:p>
        </w:tc>
        <w:tc>
          <w:tcPr>
            <w:tcW w:w="2268" w:type="dxa"/>
            <w:shd w:val="clear" w:color="auto" w:fill="auto"/>
            <w:tcMar>
              <w:top w:w="0" w:type="dxa"/>
              <w:left w:w="100" w:type="dxa"/>
              <w:bottom w:w="0" w:type="dxa"/>
              <w:right w:w="100" w:type="dxa"/>
            </w:tcMar>
            <w:vAlign w:val="center"/>
          </w:tcPr>
          <w:p w:rsidR="005670E0" w:rsidRPr="003120AF" w:rsidRDefault="005670E0"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53 QĐ số 1765/QĐ-SYT</w:t>
            </w:r>
          </w:p>
        </w:tc>
      </w:tr>
      <w:tr w:rsidR="005670E0" w:rsidRPr="0089745F" w:rsidTr="005F64E4">
        <w:trPr>
          <w:trHeight w:val="567"/>
        </w:trPr>
        <w:tc>
          <w:tcPr>
            <w:tcW w:w="426" w:type="dxa"/>
            <w:vMerge/>
            <w:shd w:val="clear" w:color="auto" w:fill="auto"/>
            <w:tcMar>
              <w:top w:w="0" w:type="dxa"/>
              <w:left w:w="100" w:type="dxa"/>
              <w:bottom w:w="0" w:type="dxa"/>
              <w:right w:w="100" w:type="dxa"/>
            </w:tcMar>
            <w:vAlign w:val="center"/>
          </w:tcPr>
          <w:p w:rsidR="005670E0" w:rsidRPr="00BB3D4B" w:rsidRDefault="005670E0"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5670E0" w:rsidRPr="003120AF" w:rsidRDefault="005670E0" w:rsidP="00E9503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5670E0" w:rsidRPr="00B955F1" w:rsidRDefault="005670E0" w:rsidP="00E9503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5670E0" w:rsidRPr="00B955F1" w:rsidRDefault="005670E0" w:rsidP="00E9503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Thực trạng hoạt động công tác xã hội tại Bệnh viện Đa khoa khu vực Cai Lậy</w:t>
            </w:r>
          </w:p>
        </w:tc>
        <w:tc>
          <w:tcPr>
            <w:tcW w:w="2268" w:type="dxa"/>
            <w:shd w:val="clear" w:color="auto" w:fill="auto"/>
            <w:tcMar>
              <w:top w:w="0" w:type="dxa"/>
              <w:left w:w="100" w:type="dxa"/>
              <w:bottom w:w="0" w:type="dxa"/>
              <w:right w:w="100" w:type="dxa"/>
            </w:tcMar>
            <w:vAlign w:val="center"/>
          </w:tcPr>
          <w:p w:rsidR="005670E0" w:rsidRPr="003120AF" w:rsidRDefault="005670E0"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STTS 330 QĐ số 1539/QĐ-SYT</w:t>
            </w:r>
          </w:p>
        </w:tc>
      </w:tr>
      <w:tr w:rsidR="005670E0"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5670E0" w:rsidRPr="00BB3D4B" w:rsidRDefault="005670E0" w:rsidP="00BB3D4B">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5670E0" w:rsidRPr="003120AF" w:rsidRDefault="005670E0" w:rsidP="005670E0">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Nguyễn Thị Kim Hoàng</w:t>
            </w:r>
          </w:p>
        </w:tc>
        <w:tc>
          <w:tcPr>
            <w:tcW w:w="4820" w:type="dxa"/>
            <w:vMerge w:val="restart"/>
            <w:shd w:val="clear" w:color="auto" w:fill="auto"/>
            <w:tcMar>
              <w:top w:w="0" w:type="dxa"/>
              <w:left w:w="100" w:type="dxa"/>
              <w:bottom w:w="0" w:type="dxa"/>
              <w:right w:w="100" w:type="dxa"/>
            </w:tcMar>
            <w:vAlign w:val="center"/>
          </w:tcPr>
          <w:p w:rsidR="005670E0" w:rsidRPr="00B955F1" w:rsidRDefault="005670E0" w:rsidP="005670E0">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Trưởng khoa, khoa Kiểm soát nhiễm khuẩn,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5670E0" w:rsidRPr="00B955F1" w:rsidRDefault="00E36EEF" w:rsidP="00E9503F">
            <w:pPr>
              <w:spacing w:after="0" w:line="240" w:lineRule="auto"/>
              <w:ind w:left="-84" w:right="-38"/>
              <w:jc w:val="both"/>
              <w:rPr>
                <w:rFonts w:ascii="Times New Roman" w:eastAsia="Times New Roman" w:hAnsi="Times New Roman" w:cs="Times New Roman"/>
                <w:color w:val="000000"/>
                <w:sz w:val="28"/>
                <w:szCs w:val="28"/>
              </w:rPr>
            </w:pPr>
            <w:r w:rsidRPr="00A46173">
              <w:rPr>
                <w:rStyle w:val="fontstyle01"/>
                <w:sz w:val="28"/>
                <w:szCs w:val="28"/>
              </w:rPr>
              <w:t>Hiệu quả tái sử dụng chiếu lát của thân nhân người bệnh sau xuất viện cung cấp cho người bệnh COVID-19</w:t>
            </w:r>
            <w:r>
              <w:rPr>
                <w:rStyle w:val="fontstyle01"/>
                <w:sz w:val="28"/>
                <w:szCs w:val="28"/>
              </w:rPr>
              <w:t xml:space="preserve"> năm 2021</w:t>
            </w:r>
          </w:p>
        </w:tc>
        <w:tc>
          <w:tcPr>
            <w:tcW w:w="2268" w:type="dxa"/>
            <w:shd w:val="clear" w:color="auto" w:fill="auto"/>
            <w:tcMar>
              <w:top w:w="0" w:type="dxa"/>
              <w:left w:w="100" w:type="dxa"/>
              <w:bottom w:w="0" w:type="dxa"/>
              <w:right w:w="100" w:type="dxa"/>
            </w:tcMar>
            <w:vAlign w:val="center"/>
          </w:tcPr>
          <w:p w:rsidR="005670E0" w:rsidRDefault="00E36EEF" w:rsidP="00E9503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57 QĐ số</w:t>
            </w:r>
            <w:r w:rsidR="00974D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1953/QĐ-SYT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Hiệu quả sử dụng kẹp phẫu tích đã mất chức năng làm phương tiện thực hiện vật tư tiêu hao gòn làm thuốc phục vụ người bệnh</w:t>
            </w:r>
          </w:p>
        </w:tc>
        <w:tc>
          <w:tcPr>
            <w:tcW w:w="2268" w:type="dxa"/>
            <w:shd w:val="clear" w:color="auto" w:fill="auto"/>
            <w:tcMar>
              <w:top w:w="0" w:type="dxa"/>
              <w:left w:w="100" w:type="dxa"/>
              <w:bottom w:w="0" w:type="dxa"/>
              <w:right w:w="100" w:type="dxa"/>
            </w:tcMar>
            <w:vAlign w:val="center"/>
          </w:tcPr>
          <w:p w:rsidR="00E36EE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150 QĐ số 1705/QĐ-SYT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Tuân thủ thực hành kiểm soát nhiễm khuẩn trong tiêm an toàn của điều dưỡng tại Bệnh viện Đa khoa khu vực Cai Lậy năm 2023</w:t>
            </w:r>
          </w:p>
        </w:tc>
        <w:tc>
          <w:tcPr>
            <w:tcW w:w="2268" w:type="dxa"/>
            <w:shd w:val="clear" w:color="auto" w:fill="auto"/>
            <w:tcMar>
              <w:top w:w="0" w:type="dxa"/>
              <w:left w:w="100" w:type="dxa"/>
              <w:bottom w:w="0" w:type="dxa"/>
              <w:right w:w="100" w:type="dxa"/>
            </w:tcMar>
            <w:vAlign w:val="center"/>
          </w:tcPr>
          <w:p w:rsidR="00E36EE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206 QĐ số 2439/QĐ-SYT</w:t>
            </w:r>
          </w:p>
        </w:tc>
      </w:tr>
      <w:tr w:rsidR="00E36EEF"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Trần Thị Mai Thi</w:t>
            </w:r>
          </w:p>
        </w:tc>
        <w:tc>
          <w:tcPr>
            <w:tcW w:w="4820" w:type="dxa"/>
            <w:vMerge w:val="restart"/>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Phó Trưởng khoa, khoa Dược,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Thực trạng việc cung ứng thuốc tại Bệnh viện Đa khoa khu vực Cai Lậy năm 2021-2023</w:t>
            </w:r>
          </w:p>
        </w:tc>
        <w:tc>
          <w:tcPr>
            <w:tcW w:w="2268" w:type="dxa"/>
            <w:shd w:val="clear" w:color="auto" w:fill="auto"/>
            <w:tcMar>
              <w:top w:w="0" w:type="dxa"/>
              <w:left w:w="100" w:type="dxa"/>
              <w:bottom w:w="0" w:type="dxa"/>
              <w:right w:w="100" w:type="dxa"/>
            </w:tcMar>
            <w:vAlign w:val="center"/>
          </w:tcPr>
          <w:p w:rsidR="00E36EE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56 QĐ số 2439/QĐ-SYT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 xml:space="preserve">Phân tích mô hình bệnh tật và chi phí trực tiếp y tế trong điều trị ngoại trú cho người bệnh có bảo hiểm y tế tại Bệnh viện Đa khoa khu vực Cai Lậy năm 2024 – 2025 </w:t>
            </w:r>
          </w:p>
        </w:tc>
        <w:tc>
          <w:tcPr>
            <w:tcW w:w="2268" w:type="dxa"/>
            <w:shd w:val="clear" w:color="auto" w:fill="auto"/>
            <w:tcMar>
              <w:top w:w="0" w:type="dxa"/>
              <w:left w:w="100" w:type="dxa"/>
              <w:bottom w:w="0" w:type="dxa"/>
              <w:right w:w="100" w:type="dxa"/>
            </w:tcMar>
            <w:vAlign w:val="center"/>
          </w:tcPr>
          <w:p w:rsidR="00E36EE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290 QĐ số 1539/QĐ-SYT</w:t>
            </w:r>
          </w:p>
        </w:tc>
      </w:tr>
      <w:tr w:rsidR="00E36EEF"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Bà Nguyễn Thị Viện</w:t>
            </w:r>
          </w:p>
        </w:tc>
        <w:tc>
          <w:tcPr>
            <w:tcW w:w="4820" w:type="dxa"/>
            <w:vMerge w:val="restart"/>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r w:rsidRPr="00B955F1">
              <w:rPr>
                <w:rFonts w:ascii="Times New Roman" w:eastAsia="Times New Roman" w:hAnsi="Times New Roman" w:cs="Times New Roman"/>
                <w:spacing w:val="-22"/>
                <w:sz w:val="28"/>
                <w:szCs w:val="28"/>
              </w:rPr>
              <w:t>Điều dưỡng trưởng khoa, khoa Nội Tổng hợp</w:t>
            </w:r>
            <w:r w:rsidRPr="00B955F1">
              <w:rPr>
                <w:rFonts w:ascii="Times New Roman" w:eastAsia="Times New Roman" w:hAnsi="Times New Roman" w:cs="Times New Roman"/>
                <w:sz w:val="28"/>
                <w:szCs w:val="28"/>
              </w:rPr>
              <w:t xml:space="preserve">, Bệnh viện đa khoa khu vực Cai Lậy, </w:t>
            </w:r>
          </w:p>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Sở Y tế tỉnh Đồng Tháp</w:t>
            </w: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color w:val="000000"/>
                <w:sz w:val="28"/>
                <w:szCs w:val="28"/>
              </w:rPr>
              <w:t>Ứng dụng quy trình thao tác chuẩn (SOP) trong việc thực hiện thủ tục cấp giấy ra viện sớm cho người bệnh tại khoa Nội tổng hợp, Bệnh viện Đa khoa khu vực Cai Lậy</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84  QĐ số 1765/QĐ-SYT</w:t>
            </w:r>
          </w:p>
        </w:tc>
      </w:tr>
      <w:tr w:rsidR="00E36EEF" w:rsidRPr="0089745F" w:rsidTr="005F64E4">
        <w:trPr>
          <w:trHeight w:val="300"/>
        </w:trPr>
        <w:tc>
          <w:tcPr>
            <w:tcW w:w="426" w:type="dxa"/>
            <w:vMerge/>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sz w:val="28"/>
                <w:szCs w:val="28"/>
              </w:rPr>
              <w:t>Khảo sát sự hiểu biết bệnh võng mạc đái tháo đường của người bệnh đái tháo đường tại Bệnh viện Đa khoa khu vực Cai Lậy năm 2023</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48 QĐ số 2439/QĐ-SYT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color w:val="000000"/>
                <w:sz w:val="28"/>
                <w:szCs w:val="28"/>
              </w:rPr>
            </w:pPr>
            <w:r w:rsidRPr="00B955F1">
              <w:rPr>
                <w:rFonts w:ascii="Times New Roman" w:eastAsia="Times New Roman" w:hAnsi="Times New Roman" w:cs="Times New Roman"/>
                <w:sz w:val="28"/>
                <w:szCs w:val="28"/>
              </w:rPr>
              <w:t>Khảo sát sự hiểu biết chăm sóc bàn chân của người bệnh đái tháo đường tại khoa Nội tổng hợp Bệnh viện Đa khoa khu vực Cai Lậy năm 2024</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sidRPr="003120AF">
              <w:rPr>
                <w:rFonts w:ascii="Times New Roman" w:eastAsia="Times New Roman" w:hAnsi="Times New Roman" w:cs="Times New Roman"/>
                <w:sz w:val="28"/>
                <w:szCs w:val="28"/>
              </w:rPr>
              <w:t>STT 156 QĐ số 1032/QĐ-SYT</w:t>
            </w:r>
          </w:p>
        </w:tc>
      </w:tr>
      <w:tr w:rsidR="00E36EEF" w:rsidRPr="0089745F" w:rsidTr="005F64E4">
        <w:trPr>
          <w:trHeight w:val="567"/>
        </w:trPr>
        <w:tc>
          <w:tcPr>
            <w:tcW w:w="426" w:type="dxa"/>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Ông Võ Văn Sĩ</w:t>
            </w:r>
          </w:p>
        </w:tc>
        <w:tc>
          <w:tcPr>
            <w:tcW w:w="4820" w:type="dxa"/>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Nhân viên, phòng Hành chính quản trị,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E36EEF" w:rsidRPr="00BB3D4B" w:rsidRDefault="00E36EEF" w:rsidP="00E36EEF">
            <w:pPr>
              <w:spacing w:after="0" w:line="240" w:lineRule="auto"/>
              <w:ind w:left="-84" w:right="-38"/>
              <w:jc w:val="both"/>
              <w:rPr>
                <w:rFonts w:ascii="Times New Roman" w:eastAsia="Times New Roman" w:hAnsi="Times New Roman" w:cs="Times New Roman"/>
                <w:sz w:val="28"/>
                <w:szCs w:val="28"/>
              </w:rPr>
            </w:pPr>
            <w:r w:rsidRPr="00BB3D4B">
              <w:rPr>
                <w:rFonts w:ascii="Times New Roman" w:eastAsia="Times New Roman" w:hAnsi="Times New Roman" w:cs="Times New Roman"/>
                <w:sz w:val="28"/>
                <w:szCs w:val="28"/>
              </w:rPr>
              <w:t>Vòi nước chuyên dùng để rửa các loại ống nhựa trong xử lý dụng cụ</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52 QĐ số 1953/QĐ-SYT</w:t>
            </w:r>
          </w:p>
        </w:tc>
      </w:tr>
      <w:tr w:rsidR="00E36EEF" w:rsidRPr="0089745F" w:rsidTr="005F64E4">
        <w:trPr>
          <w:trHeight w:val="567"/>
        </w:trPr>
        <w:tc>
          <w:tcPr>
            <w:tcW w:w="426" w:type="dxa"/>
            <w:vMerge w:val="restart"/>
            <w:shd w:val="clear" w:color="auto" w:fill="auto"/>
            <w:tcMar>
              <w:top w:w="0" w:type="dxa"/>
              <w:left w:w="100" w:type="dxa"/>
              <w:bottom w:w="0" w:type="dxa"/>
              <w:right w:w="100" w:type="dxa"/>
            </w:tcMar>
            <w:vAlign w:val="center"/>
          </w:tcPr>
          <w:p w:rsidR="00E36EEF" w:rsidRPr="00BB3D4B" w:rsidRDefault="00E36EEF" w:rsidP="00E36EEF">
            <w:pPr>
              <w:pStyle w:val="ListParagraph"/>
              <w:numPr>
                <w:ilvl w:val="0"/>
                <w:numId w:val="2"/>
              </w:numPr>
              <w:spacing w:after="0" w:line="240" w:lineRule="auto"/>
              <w:ind w:right="-38"/>
              <w:rPr>
                <w:rFonts w:ascii="Times New Roman" w:eastAsia="Calibri" w:hAnsi="Times New Roman" w:cs="Times New Roman"/>
                <w:sz w:val="28"/>
                <w:szCs w:val="28"/>
              </w:rPr>
            </w:pPr>
          </w:p>
        </w:tc>
        <w:tc>
          <w:tcPr>
            <w:tcW w:w="2835" w:type="dxa"/>
            <w:vMerge w:val="restart"/>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 Hứa Thị Kim Chi</w:t>
            </w:r>
          </w:p>
        </w:tc>
        <w:tc>
          <w:tcPr>
            <w:tcW w:w="4820" w:type="dxa"/>
            <w:vMerge w:val="restart"/>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both"/>
              <w:rPr>
                <w:rFonts w:ascii="Times New Roman" w:eastAsia="Times New Roman" w:hAnsi="Times New Roman" w:cs="Times New Roman"/>
                <w:sz w:val="28"/>
                <w:szCs w:val="28"/>
              </w:rPr>
            </w:pPr>
            <w:r w:rsidRPr="00B955F1">
              <w:rPr>
                <w:rFonts w:ascii="Times New Roman" w:eastAsia="Times New Roman" w:hAnsi="Times New Roman" w:cs="Times New Roman"/>
                <w:sz w:val="28"/>
                <w:szCs w:val="28"/>
              </w:rPr>
              <w:t xml:space="preserve">Nhân viên, phòng </w:t>
            </w:r>
            <w:r w:rsidRPr="00B955F1">
              <w:rPr>
                <w:rFonts w:ascii="Times New Roman" w:eastAsia="Times New Roman" w:hAnsi="Times New Roman" w:cs="Times New Roman"/>
                <w:sz w:val="28"/>
                <w:szCs w:val="28"/>
              </w:rPr>
              <w:t>Điều dưỡng</w:t>
            </w:r>
            <w:r w:rsidRPr="00B955F1">
              <w:rPr>
                <w:rFonts w:ascii="Times New Roman" w:eastAsia="Times New Roman" w:hAnsi="Times New Roman" w:cs="Times New Roman"/>
                <w:sz w:val="28"/>
                <w:szCs w:val="28"/>
              </w:rPr>
              <w:t>, Bệnh viện đa khoa khu vực Cai Lậy, Sở Y tế tỉnh Đồng Tháp</w:t>
            </w:r>
          </w:p>
        </w:tc>
        <w:tc>
          <w:tcPr>
            <w:tcW w:w="5208" w:type="dxa"/>
            <w:shd w:val="clear" w:color="auto" w:fill="auto"/>
            <w:tcMar>
              <w:top w:w="0" w:type="dxa"/>
              <w:left w:w="100" w:type="dxa"/>
              <w:bottom w:w="0" w:type="dxa"/>
              <w:right w:w="100" w:type="dxa"/>
            </w:tcMar>
            <w:vAlign w:val="center"/>
          </w:tcPr>
          <w:p w:rsidR="00E36EEF" w:rsidRPr="00BB3D4B" w:rsidRDefault="00E36EEF" w:rsidP="00E36EEF">
            <w:pPr>
              <w:spacing w:after="0" w:line="240" w:lineRule="auto"/>
              <w:ind w:left="-84" w:right="-38"/>
              <w:jc w:val="both"/>
              <w:rPr>
                <w:rFonts w:ascii="Times New Roman" w:eastAsia="Times New Roman" w:hAnsi="Times New Roman" w:cs="Times New Roman"/>
                <w:sz w:val="28"/>
                <w:szCs w:val="28"/>
              </w:rPr>
            </w:pPr>
            <w:r w:rsidRPr="00BB3D4B">
              <w:rPr>
                <w:rFonts w:ascii="Times New Roman" w:hAnsi="Times New Roman" w:cs="Times New Roman"/>
                <w:sz w:val="28"/>
                <w:szCs w:val="28"/>
              </w:rPr>
              <w:t>Tỷ lệ các sai sót trong đơn thuốc của bệnh nhân bảo hiểm y tế điều trị ngoại trú tại Bệnh viện Đa khoa Khu vực Cai Lậy năm 2021</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44 QĐ số 1953/QĐ-SYT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636" w:right="-38"/>
              <w:contextualSpacing/>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B3D4B" w:rsidRDefault="00E36EEF" w:rsidP="00E36EEF">
            <w:pPr>
              <w:spacing w:after="0" w:line="240" w:lineRule="auto"/>
              <w:ind w:left="-84" w:right="-38"/>
              <w:jc w:val="both"/>
              <w:rPr>
                <w:rFonts w:ascii="Times New Roman" w:eastAsia="Times New Roman" w:hAnsi="Times New Roman" w:cs="Times New Roman"/>
                <w:sz w:val="28"/>
                <w:szCs w:val="28"/>
              </w:rPr>
            </w:pPr>
            <w:r w:rsidRPr="00BB3D4B">
              <w:rPr>
                <w:rFonts w:ascii="Times New Roman" w:hAnsi="Times New Roman" w:cs="Times New Roman"/>
                <w:sz w:val="28"/>
                <w:szCs w:val="28"/>
              </w:rPr>
              <w:t>Thực trạng kiểm soát đường huyết và một số yếu tố liên quan trên bệnh nhân đái tháo đường típ 2 tại Bệnh viện Đa khoa khu vực Cai Lậy năm 2024</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142 QĐ số 1032/QĐ-SYT</w:t>
            </w:r>
          </w:p>
        </w:tc>
      </w:tr>
      <w:tr w:rsidR="00E36EEF" w:rsidRPr="0089745F" w:rsidTr="005F64E4">
        <w:trPr>
          <w:trHeight w:val="567"/>
        </w:trPr>
        <w:tc>
          <w:tcPr>
            <w:tcW w:w="426"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636" w:right="-38"/>
              <w:contextualSpacing/>
              <w:rPr>
                <w:rFonts w:ascii="Times New Roman" w:eastAsia="Calibri" w:hAnsi="Times New Roman" w:cs="Times New Roman"/>
                <w:sz w:val="28"/>
                <w:szCs w:val="28"/>
              </w:rPr>
            </w:pPr>
          </w:p>
        </w:tc>
        <w:tc>
          <w:tcPr>
            <w:tcW w:w="2835" w:type="dxa"/>
            <w:vMerge/>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p>
        </w:tc>
        <w:tc>
          <w:tcPr>
            <w:tcW w:w="4820" w:type="dxa"/>
            <w:vMerge/>
            <w:shd w:val="clear" w:color="auto" w:fill="auto"/>
            <w:tcMar>
              <w:top w:w="0" w:type="dxa"/>
              <w:left w:w="100" w:type="dxa"/>
              <w:bottom w:w="0" w:type="dxa"/>
              <w:right w:w="100" w:type="dxa"/>
            </w:tcMar>
            <w:vAlign w:val="center"/>
          </w:tcPr>
          <w:p w:rsidR="00E36EEF" w:rsidRPr="00B955F1" w:rsidRDefault="00E36EEF" w:rsidP="00E36EEF">
            <w:pPr>
              <w:spacing w:after="0" w:line="240" w:lineRule="auto"/>
              <w:ind w:left="-84" w:right="-38"/>
              <w:jc w:val="center"/>
              <w:rPr>
                <w:rFonts w:ascii="Times New Roman" w:eastAsia="Times New Roman" w:hAnsi="Times New Roman" w:cs="Times New Roman"/>
                <w:sz w:val="28"/>
                <w:szCs w:val="28"/>
              </w:rPr>
            </w:pPr>
          </w:p>
        </w:tc>
        <w:tc>
          <w:tcPr>
            <w:tcW w:w="5208" w:type="dxa"/>
            <w:shd w:val="clear" w:color="auto" w:fill="auto"/>
            <w:tcMar>
              <w:top w:w="0" w:type="dxa"/>
              <w:left w:w="100" w:type="dxa"/>
              <w:bottom w:w="0" w:type="dxa"/>
              <w:right w:w="100" w:type="dxa"/>
            </w:tcMar>
            <w:vAlign w:val="center"/>
          </w:tcPr>
          <w:p w:rsidR="00E36EEF" w:rsidRPr="00BB3D4B" w:rsidRDefault="00E36EEF" w:rsidP="00E36EEF">
            <w:pPr>
              <w:spacing w:after="0" w:line="240" w:lineRule="auto"/>
              <w:ind w:left="-84" w:right="-38"/>
              <w:jc w:val="both"/>
              <w:rPr>
                <w:rFonts w:ascii="Times New Roman" w:eastAsia="Times New Roman" w:hAnsi="Times New Roman" w:cs="Times New Roman"/>
                <w:sz w:val="28"/>
                <w:szCs w:val="28"/>
              </w:rPr>
            </w:pPr>
            <w:r w:rsidRPr="00BB3D4B">
              <w:rPr>
                <w:rFonts w:ascii="Times New Roman" w:eastAsia="Times New Roman" w:hAnsi="Times New Roman" w:cs="Times New Roman"/>
                <w:sz w:val="28"/>
                <w:szCs w:val="28"/>
              </w:rPr>
              <w:t>Khảo sát kiến thức và thực hành về an toàn truyền máu của điều dưỡng tại Bệnh viện Đa khoa khu vực Cai Lậy năm 2025</w:t>
            </w:r>
          </w:p>
        </w:tc>
        <w:tc>
          <w:tcPr>
            <w:tcW w:w="2268" w:type="dxa"/>
            <w:shd w:val="clear" w:color="auto" w:fill="auto"/>
            <w:tcMar>
              <w:top w:w="0" w:type="dxa"/>
              <w:left w:w="100" w:type="dxa"/>
              <w:bottom w:w="0" w:type="dxa"/>
              <w:right w:w="100" w:type="dxa"/>
            </w:tcMar>
            <w:vAlign w:val="center"/>
          </w:tcPr>
          <w:p w:rsidR="00E36EEF" w:rsidRPr="003120AF" w:rsidRDefault="00E36EEF" w:rsidP="00E36EEF">
            <w:pPr>
              <w:spacing w:after="0" w:line="240" w:lineRule="auto"/>
              <w:ind w:left="-84" w:right="-3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STT 317 QĐ số 1539/QĐ-SYT</w:t>
            </w:r>
          </w:p>
        </w:tc>
      </w:tr>
    </w:tbl>
    <w:p w:rsidR="003120AF" w:rsidRPr="003120AF" w:rsidRDefault="003120AF" w:rsidP="003120AF">
      <w:pPr>
        <w:spacing w:after="0" w:line="240" w:lineRule="auto"/>
        <w:jc w:val="both"/>
        <w:rPr>
          <w:rFonts w:ascii="Times New Roman" w:eastAsia="Times New Roman" w:hAnsi="Times New Roman" w:cs="Times New Roman"/>
          <w:i/>
          <w:sz w:val="28"/>
          <w:szCs w:val="28"/>
        </w:rPr>
      </w:pPr>
      <w:r w:rsidRPr="003120AF">
        <w:rPr>
          <w:rFonts w:ascii="Times New Roman" w:eastAsia="Times New Roman" w:hAnsi="Times New Roman" w:cs="Times New Roman"/>
          <w:sz w:val="28"/>
          <w:szCs w:val="28"/>
        </w:rPr>
        <w:tab/>
      </w:r>
      <w:r w:rsidRPr="003120AF">
        <w:rPr>
          <w:rFonts w:ascii="Times New Roman" w:eastAsia="Times New Roman" w:hAnsi="Times New Roman" w:cs="Times New Roman"/>
          <w:i/>
          <w:sz w:val="28"/>
          <w:szCs w:val="28"/>
        </w:rPr>
        <w:t xml:space="preserve">Tổng cộng danh sách có </w:t>
      </w:r>
      <w:r w:rsidR="00C41250">
        <w:rPr>
          <w:rFonts w:ascii="Times New Roman" w:eastAsia="Times New Roman" w:hAnsi="Times New Roman" w:cs="Times New Roman"/>
          <w:i/>
          <w:sz w:val="28"/>
          <w:szCs w:val="28"/>
        </w:rPr>
        <w:t>10</w:t>
      </w:r>
      <w:r w:rsidRPr="003120AF">
        <w:rPr>
          <w:rFonts w:ascii="Times New Roman" w:eastAsia="Times New Roman" w:hAnsi="Times New Roman" w:cs="Times New Roman"/>
          <w:i/>
          <w:sz w:val="28"/>
          <w:szCs w:val="28"/>
        </w:rPr>
        <w:t xml:space="preserve"> người./.</w:t>
      </w:r>
    </w:p>
    <w:p w:rsidR="00055622" w:rsidRPr="0089745F" w:rsidRDefault="00055622">
      <w:pPr>
        <w:rPr>
          <w:rFonts w:ascii="Times New Roman" w:hAnsi="Times New Roman" w:cs="Times New Roman"/>
          <w:sz w:val="28"/>
          <w:szCs w:val="28"/>
        </w:rPr>
      </w:pPr>
    </w:p>
    <w:sectPr w:rsidR="00055622" w:rsidRPr="0089745F" w:rsidSect="003120AF">
      <w:headerReference w:type="default" r:id="rId9"/>
      <w:pgSz w:w="16840" w:h="11907" w:orient="landscape"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67" w:rsidRDefault="00E23267">
      <w:pPr>
        <w:spacing w:after="0" w:line="240" w:lineRule="auto"/>
      </w:pPr>
      <w:r>
        <w:separator/>
      </w:r>
    </w:p>
  </w:endnote>
  <w:endnote w:type="continuationSeparator" w:id="0">
    <w:p w:rsidR="00E23267" w:rsidRDefault="00E2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79" w:rsidRDefault="00524609" w:rsidP="005342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F76C79" w:rsidRDefault="00E23267" w:rsidP="00F76C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C79" w:rsidRDefault="00E23267" w:rsidP="00F76C7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67" w:rsidRDefault="00E23267">
      <w:pPr>
        <w:spacing w:after="0" w:line="240" w:lineRule="auto"/>
      </w:pPr>
      <w:r>
        <w:separator/>
      </w:r>
    </w:p>
  </w:footnote>
  <w:footnote w:type="continuationSeparator" w:id="0">
    <w:p w:rsidR="00E23267" w:rsidRDefault="00E2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233" w:rsidRDefault="00E23267">
    <w:pPr>
      <w:pStyle w:val="Header"/>
      <w:jc w:val="center"/>
    </w:pPr>
  </w:p>
  <w:p w:rsidR="004E0233" w:rsidRDefault="00E232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75CCF"/>
    <w:multiLevelType w:val="hybridMultilevel"/>
    <w:tmpl w:val="913A0448"/>
    <w:lvl w:ilvl="0" w:tplc="2C38E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F384D88"/>
    <w:multiLevelType w:val="hybridMultilevel"/>
    <w:tmpl w:val="26222934"/>
    <w:lvl w:ilvl="0" w:tplc="2C38E1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AF"/>
    <w:rsid w:val="00055622"/>
    <w:rsid w:val="00086C3E"/>
    <w:rsid w:val="001001F0"/>
    <w:rsid w:val="0014475F"/>
    <w:rsid w:val="001B09E1"/>
    <w:rsid w:val="001D7C08"/>
    <w:rsid w:val="00277372"/>
    <w:rsid w:val="003120AF"/>
    <w:rsid w:val="003134C0"/>
    <w:rsid w:val="004C1023"/>
    <w:rsid w:val="004E36D4"/>
    <w:rsid w:val="0051307A"/>
    <w:rsid w:val="00524609"/>
    <w:rsid w:val="005670E0"/>
    <w:rsid w:val="00571605"/>
    <w:rsid w:val="00577B72"/>
    <w:rsid w:val="005F64E4"/>
    <w:rsid w:val="0065659B"/>
    <w:rsid w:val="006C79EE"/>
    <w:rsid w:val="006E413B"/>
    <w:rsid w:val="00730441"/>
    <w:rsid w:val="00786E56"/>
    <w:rsid w:val="007C067D"/>
    <w:rsid w:val="007D5188"/>
    <w:rsid w:val="007D5DD9"/>
    <w:rsid w:val="00854B82"/>
    <w:rsid w:val="00860FC8"/>
    <w:rsid w:val="00861030"/>
    <w:rsid w:val="00890B0B"/>
    <w:rsid w:val="0089745F"/>
    <w:rsid w:val="008E32DA"/>
    <w:rsid w:val="008F5558"/>
    <w:rsid w:val="0095467C"/>
    <w:rsid w:val="009577B0"/>
    <w:rsid w:val="00974DD9"/>
    <w:rsid w:val="009946E0"/>
    <w:rsid w:val="00A3774C"/>
    <w:rsid w:val="00B7772A"/>
    <w:rsid w:val="00B955F1"/>
    <w:rsid w:val="00BA6842"/>
    <w:rsid w:val="00BB3D4B"/>
    <w:rsid w:val="00BD37EF"/>
    <w:rsid w:val="00C02ABF"/>
    <w:rsid w:val="00C02BDB"/>
    <w:rsid w:val="00C41250"/>
    <w:rsid w:val="00C91ACF"/>
    <w:rsid w:val="00DA0621"/>
    <w:rsid w:val="00DE2304"/>
    <w:rsid w:val="00DF3560"/>
    <w:rsid w:val="00E23267"/>
    <w:rsid w:val="00E36EEF"/>
    <w:rsid w:val="00E9503F"/>
    <w:rsid w:val="00FD63E1"/>
    <w:rsid w:val="00FE2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C806"/>
  <w15:docId w15:val="{A1E5F8C2-5121-4050-A471-80B3D8D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120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20AF"/>
  </w:style>
  <w:style w:type="character" w:styleId="PageNumber">
    <w:name w:val="page number"/>
    <w:basedOn w:val="DefaultParagraphFont"/>
    <w:rsid w:val="003120AF"/>
  </w:style>
  <w:style w:type="paragraph" w:styleId="Header">
    <w:name w:val="header"/>
    <w:basedOn w:val="Normal"/>
    <w:link w:val="HeaderChar"/>
    <w:uiPriority w:val="99"/>
    <w:rsid w:val="003120AF"/>
    <w:pPr>
      <w:tabs>
        <w:tab w:val="center" w:pos="4680"/>
        <w:tab w:val="right" w:pos="9360"/>
      </w:tabs>
      <w:spacing w:after="0" w:line="240" w:lineRule="auto"/>
    </w:pPr>
    <w:rPr>
      <w:rFonts w:ascii="VNI-Times" w:eastAsia="Times New Roman" w:hAnsi="VNI-Times" w:cs="Times New Roman"/>
      <w:sz w:val="24"/>
      <w:szCs w:val="20"/>
    </w:rPr>
  </w:style>
  <w:style w:type="character" w:customStyle="1" w:styleId="HeaderChar">
    <w:name w:val="Header Char"/>
    <w:basedOn w:val="DefaultParagraphFont"/>
    <w:link w:val="Header"/>
    <w:uiPriority w:val="99"/>
    <w:rsid w:val="003120AF"/>
    <w:rPr>
      <w:rFonts w:ascii="VNI-Times" w:eastAsia="Times New Roman" w:hAnsi="VNI-Times" w:cs="Times New Roman"/>
      <w:sz w:val="24"/>
      <w:szCs w:val="20"/>
    </w:rPr>
  </w:style>
  <w:style w:type="paragraph" w:styleId="BalloonText">
    <w:name w:val="Balloon Text"/>
    <w:basedOn w:val="Normal"/>
    <w:link w:val="BalloonTextChar"/>
    <w:uiPriority w:val="99"/>
    <w:semiHidden/>
    <w:unhideWhenUsed/>
    <w:rsid w:val="00BA6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2"/>
    <w:rPr>
      <w:rFonts w:ascii="Segoe UI" w:hAnsi="Segoe UI" w:cs="Segoe UI"/>
      <w:sz w:val="18"/>
      <w:szCs w:val="18"/>
    </w:rPr>
  </w:style>
  <w:style w:type="paragraph" w:customStyle="1" w:styleId="CharCharChar">
    <w:name w:val=" Char Char Char"/>
    <w:basedOn w:val="Normal"/>
    <w:next w:val="Normal"/>
    <w:semiHidden/>
    <w:rsid w:val="00B955F1"/>
    <w:pPr>
      <w:spacing w:before="120" w:after="120" w:line="312" w:lineRule="auto"/>
    </w:pPr>
    <w:rPr>
      <w:rFonts w:ascii="Times New Roman" w:eastAsia="SimSun" w:hAnsi="Times New Roman" w:cs="Times New Roman"/>
      <w:sz w:val="28"/>
      <w:szCs w:val="28"/>
    </w:rPr>
  </w:style>
  <w:style w:type="paragraph" w:styleId="ListParagraph">
    <w:name w:val="List Paragraph"/>
    <w:basedOn w:val="Normal"/>
    <w:uiPriority w:val="34"/>
    <w:qFormat/>
    <w:rsid w:val="00BB3D4B"/>
    <w:pPr>
      <w:ind w:left="720"/>
      <w:contextualSpacing/>
    </w:pPr>
  </w:style>
  <w:style w:type="character" w:customStyle="1" w:styleId="fontstyle01">
    <w:name w:val="fontstyle01"/>
    <w:rsid w:val="00E36EEF"/>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 Thuyen</dc:creator>
  <cp:lastModifiedBy>Nguyen Thi Thu Thuyen</cp:lastModifiedBy>
  <cp:revision>17</cp:revision>
  <cp:lastPrinted>2025-12-22T03:54:00Z</cp:lastPrinted>
  <dcterms:created xsi:type="dcterms:W3CDTF">2025-12-22T00:44:00Z</dcterms:created>
  <dcterms:modified xsi:type="dcterms:W3CDTF">2025-12-22T06:10:00Z</dcterms:modified>
</cp:coreProperties>
</file>